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486" w:rsidRPr="00B862A2" w:rsidRDefault="002B106E" w:rsidP="002B106E">
      <w:pPr>
        <w:rPr>
          <w:rFonts w:ascii="Times New Roman" w:hAnsi="Times New Roman" w:cs="Times New Roman"/>
          <w:b/>
          <w:sz w:val="26"/>
          <w:szCs w:val="26"/>
        </w:rPr>
      </w:pPr>
      <w:r w:rsidRPr="00B862A2">
        <w:rPr>
          <w:rFonts w:ascii="Times New Roman" w:hAnsi="Times New Roman" w:cs="Times New Roman"/>
          <w:b/>
          <w:sz w:val="26"/>
          <w:szCs w:val="26"/>
        </w:rPr>
        <w:t xml:space="preserve">Согласно статье 8 Конституции Республики Татарстан татарский и русский языки являются равноправными государственными языками. </w:t>
      </w:r>
    </w:p>
    <w:p w:rsidR="00566486" w:rsidRPr="00B862A2" w:rsidRDefault="002B106E" w:rsidP="002B106E">
      <w:pPr>
        <w:rPr>
          <w:rFonts w:ascii="Times New Roman" w:hAnsi="Times New Roman" w:cs="Times New Roman"/>
          <w:sz w:val="26"/>
          <w:szCs w:val="26"/>
        </w:rPr>
      </w:pPr>
      <w:r w:rsidRPr="00B862A2">
        <w:rPr>
          <w:rFonts w:ascii="Times New Roman" w:hAnsi="Times New Roman" w:cs="Times New Roman"/>
          <w:sz w:val="26"/>
          <w:szCs w:val="26"/>
        </w:rPr>
        <w:t xml:space="preserve">Статус татарского языка как государственного предусматривает овладение </w:t>
      </w:r>
      <w:r w:rsidRPr="00B862A2">
        <w:rPr>
          <w:rFonts w:ascii="Times New Roman" w:hAnsi="Times New Roman" w:cs="Times New Roman"/>
          <w:sz w:val="26"/>
          <w:szCs w:val="26"/>
        </w:rPr>
        <w:br/>
        <w:t xml:space="preserve">татарским языком как средством общения, а также способом духовно- </w:t>
      </w:r>
      <w:r w:rsidRPr="00B862A2">
        <w:rPr>
          <w:rFonts w:ascii="Times New Roman" w:hAnsi="Times New Roman" w:cs="Times New Roman"/>
          <w:sz w:val="26"/>
          <w:szCs w:val="26"/>
        </w:rPr>
        <w:br/>
        <w:t xml:space="preserve">нравственного развития, формирования коммуникативной культуры обучающихся. </w:t>
      </w:r>
      <w:r w:rsidRPr="00B862A2">
        <w:rPr>
          <w:rFonts w:ascii="Times New Roman" w:hAnsi="Times New Roman" w:cs="Times New Roman"/>
          <w:sz w:val="26"/>
          <w:szCs w:val="26"/>
        </w:rPr>
        <w:br/>
        <w:t xml:space="preserve">Овладение татарским языком как средством общения направлено на обеспечение </w:t>
      </w:r>
      <w:r w:rsidRPr="00B862A2">
        <w:rPr>
          <w:rFonts w:ascii="Times New Roman" w:hAnsi="Times New Roman" w:cs="Times New Roman"/>
          <w:sz w:val="26"/>
          <w:szCs w:val="26"/>
        </w:rPr>
        <w:br/>
        <w:t xml:space="preserve">способности и готовности к коммуникации в повседневной жизни, к </w:t>
      </w:r>
      <w:r w:rsidRPr="00B862A2">
        <w:rPr>
          <w:rFonts w:ascii="Times New Roman" w:hAnsi="Times New Roman" w:cs="Times New Roman"/>
          <w:sz w:val="26"/>
          <w:szCs w:val="26"/>
        </w:rPr>
        <w:br/>
        <w:t xml:space="preserve">взаимодействию и взаимопониманию в полиэтническом обществе. </w:t>
      </w:r>
    </w:p>
    <w:p w:rsidR="002B106E" w:rsidRPr="00B862A2" w:rsidRDefault="002B106E" w:rsidP="002B106E">
      <w:pPr>
        <w:rPr>
          <w:rFonts w:ascii="Times New Roman" w:hAnsi="Times New Roman" w:cs="Times New Roman"/>
          <w:b/>
          <w:sz w:val="26"/>
          <w:szCs w:val="26"/>
        </w:rPr>
      </w:pPr>
      <w:r w:rsidRPr="00B862A2">
        <w:rPr>
          <w:rFonts w:ascii="Times New Roman" w:hAnsi="Times New Roman" w:cs="Times New Roman"/>
          <w:b/>
          <w:sz w:val="26"/>
          <w:szCs w:val="26"/>
        </w:rPr>
        <w:t xml:space="preserve">Таким образом, определен вектор развития образования в республике – </w:t>
      </w:r>
      <w:r w:rsidRPr="00B862A2">
        <w:rPr>
          <w:rFonts w:ascii="Times New Roman" w:hAnsi="Times New Roman" w:cs="Times New Roman"/>
          <w:b/>
          <w:sz w:val="26"/>
          <w:szCs w:val="26"/>
        </w:rPr>
        <w:br/>
        <w:t>растущее поколение должно стать поколением билингвальным.</w:t>
      </w:r>
    </w:p>
    <w:p w:rsidR="002B106E" w:rsidRPr="00B862A2" w:rsidRDefault="002B106E" w:rsidP="002B106E">
      <w:pPr>
        <w:rPr>
          <w:rFonts w:ascii="Times New Roman" w:hAnsi="Times New Roman" w:cs="Times New Roman"/>
          <w:sz w:val="26"/>
          <w:szCs w:val="26"/>
        </w:rPr>
      </w:pPr>
      <w:r w:rsidRPr="00B862A2">
        <w:rPr>
          <w:rFonts w:ascii="Times New Roman" w:hAnsi="Times New Roman" w:cs="Times New Roman"/>
          <w:b/>
          <w:sz w:val="26"/>
          <w:szCs w:val="26"/>
        </w:rPr>
        <w:t>Билингвизм</w:t>
      </w:r>
      <w:r w:rsidR="005234E7" w:rsidRPr="00B862A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B862A2">
        <w:rPr>
          <w:rFonts w:ascii="Times New Roman" w:hAnsi="Times New Roman" w:cs="Times New Roman"/>
          <w:sz w:val="26"/>
          <w:szCs w:val="26"/>
        </w:rPr>
        <w:t>Считается классическим определение У. Вайнраха, где он утверждает, что билингвизм - это владение двумя языками и попеременное их использование в зависимости от условий речевого общения.</w:t>
      </w:r>
    </w:p>
    <w:p w:rsidR="00E10FB3" w:rsidRPr="00B862A2" w:rsidRDefault="002B106E" w:rsidP="00E10FB3">
      <w:pPr>
        <w:rPr>
          <w:rFonts w:ascii="Times New Roman" w:hAnsi="Times New Roman" w:cs="Times New Roman"/>
          <w:sz w:val="26"/>
          <w:szCs w:val="26"/>
        </w:rPr>
      </w:pPr>
      <w:r w:rsidRPr="00B862A2">
        <w:rPr>
          <w:rFonts w:ascii="Times New Roman" w:hAnsi="Times New Roman" w:cs="Times New Roman"/>
          <w:b/>
          <w:sz w:val="26"/>
          <w:szCs w:val="26"/>
        </w:rPr>
        <w:t>Мнение ученых</w:t>
      </w:r>
      <w:r w:rsidR="005234E7" w:rsidRPr="00B862A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590B70" w:rsidRPr="00B862A2">
        <w:rPr>
          <w:rFonts w:ascii="Times New Roman" w:hAnsi="Times New Roman" w:cs="Times New Roman"/>
          <w:sz w:val="26"/>
          <w:szCs w:val="26"/>
        </w:rPr>
        <w:t>Ученые подчеркивают: только сосуществование на протяжении длительного времени двух языковых сред, необходимых ребенку (естественных или созданных искусственно), приводит к двуязычию и позволяет сохранить его.</w:t>
      </w:r>
      <w:r w:rsidR="005234E7" w:rsidRPr="00B862A2">
        <w:rPr>
          <w:rFonts w:ascii="Times New Roman" w:hAnsi="Times New Roman" w:cs="Times New Roman"/>
          <w:sz w:val="26"/>
          <w:szCs w:val="26"/>
        </w:rPr>
        <w:t xml:space="preserve"> </w:t>
      </w:r>
      <w:r w:rsidR="00E10FB3" w:rsidRPr="00B862A2">
        <w:rPr>
          <w:rFonts w:ascii="Times New Roman" w:hAnsi="Times New Roman" w:cs="Times New Roman"/>
          <w:sz w:val="26"/>
          <w:szCs w:val="26"/>
        </w:rPr>
        <w:t>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гуманитарного, естественно-математического циклов.</w:t>
      </w:r>
    </w:p>
    <w:p w:rsidR="005234E7" w:rsidRPr="00B862A2" w:rsidRDefault="005234E7" w:rsidP="00E10FB3">
      <w:pPr>
        <w:rPr>
          <w:rFonts w:ascii="Times New Roman" w:hAnsi="Times New Roman" w:cs="Times New Roman"/>
          <w:sz w:val="26"/>
          <w:szCs w:val="26"/>
        </w:rPr>
      </w:pPr>
    </w:p>
    <w:p w:rsidR="005C682F" w:rsidRPr="00B862A2" w:rsidRDefault="005234E7" w:rsidP="00E10FB3">
      <w:pPr>
        <w:rPr>
          <w:rFonts w:ascii="Times New Roman" w:hAnsi="Times New Roman" w:cs="Times New Roman"/>
          <w:b/>
          <w:sz w:val="26"/>
          <w:szCs w:val="26"/>
        </w:rPr>
      </w:pPr>
      <w:r w:rsidRPr="00B862A2">
        <w:rPr>
          <w:rFonts w:ascii="Times New Roman" w:hAnsi="Times New Roman" w:cs="Times New Roman"/>
          <w:b/>
          <w:sz w:val="26"/>
          <w:szCs w:val="26"/>
        </w:rPr>
        <w:t>“</w:t>
      </w:r>
      <w:r w:rsidRPr="00B862A2">
        <w:rPr>
          <w:rFonts w:ascii="Times New Roman" w:hAnsi="Times New Roman" w:cs="Times New Roman"/>
          <w:b/>
          <w:sz w:val="26"/>
          <w:szCs w:val="26"/>
          <w:lang w:val="tt-RU"/>
        </w:rPr>
        <w:t>Татарча сөйләшәбез</w:t>
      </w:r>
      <w:r w:rsidRPr="00B862A2">
        <w:rPr>
          <w:rFonts w:ascii="Times New Roman" w:hAnsi="Times New Roman" w:cs="Times New Roman"/>
          <w:b/>
          <w:sz w:val="26"/>
          <w:szCs w:val="26"/>
        </w:rPr>
        <w:t>” – “</w:t>
      </w:r>
      <w:r w:rsidRPr="00B862A2">
        <w:rPr>
          <w:rFonts w:ascii="Times New Roman" w:hAnsi="Times New Roman" w:cs="Times New Roman"/>
          <w:b/>
          <w:sz w:val="26"/>
          <w:szCs w:val="26"/>
          <w:lang w:val="tt-RU"/>
        </w:rPr>
        <w:t>Говорим по-татарски</w:t>
      </w:r>
      <w:r w:rsidRPr="00B862A2">
        <w:rPr>
          <w:rFonts w:ascii="Times New Roman" w:hAnsi="Times New Roman" w:cs="Times New Roman"/>
          <w:b/>
          <w:sz w:val="26"/>
          <w:szCs w:val="26"/>
        </w:rPr>
        <w:t>”</w:t>
      </w:r>
    </w:p>
    <w:p w:rsidR="00634F42" w:rsidRPr="00B862A2" w:rsidRDefault="00C530A3" w:rsidP="002B106E">
      <w:pPr>
        <w:rPr>
          <w:rFonts w:ascii="Times New Roman" w:hAnsi="Times New Roman" w:cs="Times New Roman"/>
          <w:bCs/>
          <w:sz w:val="26"/>
          <w:szCs w:val="26"/>
          <w:lang w:val="tt-RU"/>
        </w:rPr>
      </w:pPr>
      <w:r w:rsidRPr="00B862A2">
        <w:rPr>
          <w:rFonts w:ascii="Times New Roman" w:hAnsi="Times New Roman" w:cs="Times New Roman"/>
          <w:bCs/>
          <w:sz w:val="26"/>
          <w:szCs w:val="26"/>
          <w:lang w:val="tt-RU"/>
        </w:rPr>
        <w:t xml:space="preserve">В рамках рализации Стратегии развития образования в Республике Татарстан на 2010 – 2015 годы творческой группой, созданной Министерством образования и науки Республики Татарстан, </w:t>
      </w:r>
      <w:r w:rsidRPr="00B862A2">
        <w:rPr>
          <w:rFonts w:ascii="Times New Roman" w:hAnsi="Times New Roman" w:cs="Times New Roman"/>
          <w:bCs/>
          <w:sz w:val="26"/>
          <w:szCs w:val="26"/>
        </w:rPr>
        <w:t xml:space="preserve">были </w:t>
      </w:r>
      <w:r w:rsidRPr="00B862A2">
        <w:rPr>
          <w:rFonts w:ascii="Times New Roman" w:hAnsi="Times New Roman" w:cs="Times New Roman"/>
          <w:bCs/>
          <w:sz w:val="26"/>
          <w:szCs w:val="26"/>
          <w:lang w:val="tt-RU"/>
        </w:rPr>
        <w:t xml:space="preserve">разработаны новые учебно-методические комплекты (УМК) по обучению детей двум государственным языкам в дошкольных учреждениях на основе современных эффективных образовательных технологий. </w:t>
      </w:r>
    </w:p>
    <w:p w:rsidR="005234E7" w:rsidRPr="00B862A2" w:rsidRDefault="005234E7" w:rsidP="005234E7">
      <w:pPr>
        <w:rPr>
          <w:rFonts w:ascii="Times New Roman" w:hAnsi="Times New Roman" w:cs="Times New Roman"/>
          <w:sz w:val="26"/>
          <w:szCs w:val="26"/>
        </w:rPr>
      </w:pPr>
      <w:r w:rsidRPr="00B862A2">
        <w:rPr>
          <w:rFonts w:ascii="Times New Roman" w:hAnsi="Times New Roman" w:cs="Times New Roman"/>
          <w:sz w:val="26"/>
          <w:szCs w:val="26"/>
        </w:rPr>
        <w:t>Творческая группа под руководством З.М.Зариповой разработала УМК по обучению русскоязычных детей татарскому языку. Проект состоит из трех частей : “Минем өем” (для средней группы), “Уйный-уйный үсәбез” (для старшей группы), “Мәктәпкә илтә юллар” (для подготовительной к школе группы).</w:t>
      </w:r>
    </w:p>
    <w:p w:rsidR="007634A7" w:rsidRPr="00B862A2" w:rsidRDefault="007634A7" w:rsidP="007634A7">
      <w:pPr>
        <w:rPr>
          <w:rFonts w:ascii="Times New Roman" w:hAnsi="Times New Roman" w:cs="Times New Roman"/>
          <w:sz w:val="26"/>
          <w:szCs w:val="26"/>
        </w:rPr>
      </w:pPr>
      <w:r w:rsidRPr="00B862A2">
        <w:rPr>
          <w:rFonts w:ascii="Times New Roman" w:hAnsi="Times New Roman" w:cs="Times New Roman"/>
          <w:sz w:val="26"/>
          <w:szCs w:val="26"/>
        </w:rPr>
        <w:t>Основной задачей изучения татарского языка в дошкольном возрасте является формирование первоначальных умений навыков практического  владения татарским языком в устной форме; активизировать в речи слова, обозначающие предмет, признаки предмета, действия; способствовать умению составлять небольшие рассказы-диалоги по серии ситуативных картинок с одним действующим лицом или сюжетной картине или из личных наблюдений ребенка.</w:t>
      </w:r>
      <w:r w:rsidR="005C682F" w:rsidRPr="00B862A2">
        <w:rPr>
          <w:rFonts w:ascii="Times New Roman" w:hAnsi="Times New Roman" w:cs="Times New Roman"/>
          <w:sz w:val="26"/>
          <w:szCs w:val="26"/>
        </w:rPr>
        <w:t xml:space="preserve"> </w:t>
      </w:r>
      <w:r w:rsidRPr="00B862A2">
        <w:rPr>
          <w:rFonts w:ascii="Times New Roman" w:hAnsi="Times New Roman" w:cs="Times New Roman"/>
          <w:sz w:val="26"/>
          <w:szCs w:val="26"/>
        </w:rPr>
        <w:t>В процессе обучения дети должны научиться воспринимать и понимать татарскую речь на слух и говорить по-татарски в пределах доступной им тематики усвоенных слов.</w:t>
      </w:r>
    </w:p>
    <w:p w:rsidR="005234E7" w:rsidRDefault="005234E7" w:rsidP="007634A7">
      <w:pPr>
        <w:rPr>
          <w:rFonts w:ascii="Times New Roman" w:hAnsi="Times New Roman" w:cs="Times New Roman"/>
          <w:sz w:val="24"/>
          <w:szCs w:val="24"/>
        </w:rPr>
      </w:pPr>
    </w:p>
    <w:p w:rsidR="00B862A2" w:rsidRPr="00B862A2" w:rsidRDefault="00B862A2" w:rsidP="00B862A2">
      <w:pPr>
        <w:spacing w:after="0" w:line="276" w:lineRule="auto"/>
        <w:jc w:val="center"/>
        <w:rPr>
          <w:rFonts w:ascii="Tahoma" w:eastAsia="Batang" w:hAnsi="Tahoma" w:cs="Tahoma"/>
          <w:b/>
          <w:color w:val="800080"/>
          <w:sz w:val="32"/>
          <w:szCs w:val="32"/>
          <w:lang w:val="tt-RU" w:eastAsia="ko-KR"/>
        </w:rPr>
      </w:pPr>
      <w:r w:rsidRPr="00B862A2">
        <w:rPr>
          <w:rFonts w:ascii="Tahoma" w:eastAsia="Batang" w:hAnsi="Tahoma" w:cs="Tahoma"/>
          <w:b/>
          <w:color w:val="800080"/>
          <w:sz w:val="32"/>
          <w:szCs w:val="32"/>
          <w:lang w:val="tt-RU" w:eastAsia="ko-KR"/>
        </w:rPr>
        <w:lastRenderedPageBreak/>
        <w:t>“МИНЕМ ӨЕМ” – уртанчылар төркеме</w:t>
      </w:r>
    </w:p>
    <w:p w:rsidR="00B862A2" w:rsidRPr="00B862A2" w:rsidRDefault="00B862A2" w:rsidP="00B862A2">
      <w:pPr>
        <w:spacing w:after="0" w:line="276" w:lineRule="auto"/>
        <w:jc w:val="center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  <w:r w:rsidRPr="00B862A2">
        <w:rPr>
          <w:rFonts w:ascii="Tahoma" w:eastAsia="Batang" w:hAnsi="Tahoma" w:cs="Tahoma"/>
          <w:b/>
          <w:color w:val="800080"/>
          <w:sz w:val="28"/>
          <w:szCs w:val="28"/>
          <w:lang w:val="tt-RU" w:eastAsia="ko-KR"/>
        </w:rPr>
        <w:t>(“МОЙ ДОМ” – средняя группа)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  <w:t>Тема:</w:t>
      </w:r>
      <w:r w:rsidRPr="00B862A2"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  <w:t xml:space="preserve"> ГАИЛӘ - СЕМЬЯ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</w:p>
    <w:tbl>
      <w:tblPr>
        <w:tblW w:w="10080" w:type="dxa"/>
        <w:tblBorders>
          <w:top w:val="single" w:sz="12" w:space="0" w:color="800000"/>
          <w:left w:val="single" w:sz="12" w:space="0" w:color="800000"/>
          <w:bottom w:val="single" w:sz="12" w:space="0" w:color="800000"/>
          <w:right w:val="single" w:sz="12" w:space="0" w:color="800000"/>
          <w:insideH w:val="single" w:sz="12" w:space="0" w:color="800000"/>
          <w:insideV w:val="single" w:sz="12" w:space="0" w:color="800000"/>
        </w:tblBorders>
        <w:tblLook w:val="01E0" w:firstRow="1" w:lastRow="1" w:firstColumn="1" w:lastColumn="1" w:noHBand="0" w:noVBand="0"/>
      </w:tblPr>
      <w:tblGrid>
        <w:gridCol w:w="3348"/>
        <w:gridCol w:w="6732"/>
      </w:tblGrid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 сүзләр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Активный словарь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Сөйләм үрнәге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  <w:t>Речевой образец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әти – папа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әни – мама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бабай – дедушка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әби – бабаушка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малай – мальчик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кыз - девочка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Бу кем? (это кто?)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Әти (әни, бабай, әби, малай, кыз).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Мин – я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Исәнмесез – здравствуйте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Сау булыгыз – до свидания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Исәнмесез.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Син кем? (Ты кто?)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Коля (Оля).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малай (Я мальчик).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Сау булыгыз.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Исәнме – зравствуй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Сау бул – до свидания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Исәнме, әни (әти,бабай, әби, малай, кыз, Мияу, Акбай).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Сау бул, әни (әти,бабай, әби, малай, кыз, Мияу, Акбай).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Эт – собака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Песи - кошка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Кем анда? (Кто там?)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песи. Мин – Мияу.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Кил монда (Иди сюда).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Кем анда?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эт. Мин – Акбай.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Кил монда.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Әйе – да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Юк – нет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Син Коля? (Ты Коля?)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Әйе, Коля (Да Коля).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Син малай (кыз)?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Әйе (юк).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Малай?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Юк, кыз.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Кыз?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Әйе, кыз.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Әти? (әни, бабай, әби, малай, кыз).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Әйе.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Әни? (әти, бабай, әби, малай, кыз).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Юк.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lastRenderedPageBreak/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Тәрбияче: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Син Оля?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Бала: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Әйе.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Тәрбияче: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Син Коля?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Бала: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Юк.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Тәрбияче: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Син малай?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Бала: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Юк.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Тәрбияче: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Син кыз?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Бала: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Әйе.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lastRenderedPageBreak/>
              <w:t>Әйбәт - хорошо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Хәлләр ничек? (Как дела?)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Әйбәт.</w:t>
            </w:r>
          </w:p>
        </w:tc>
      </w:tr>
    </w:tbl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  <w:t>БАРМАК УЕНЫ (пальчиковая игра).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Бу бармак бабай, (Этот пальчик дедушка)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Бу бармак әби, (Этот пальчик бабушка)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Бу бармак әти, (Этот пальчик папа)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Бу бармак әни, (Этот пальчик мама)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Бу бармак малай (уң кулда) (Этот пальчик мальчик – на правой руке)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Бу бармак бабай, (Этот пальчик дедушка)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Бу бармак әби, (Этот пальчик бабушка)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Бу бармак әти, (Этот пальчик папа)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Бу бармак әни, (Этот пальчик мама)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Бу бармак кыз (сул кулда) (Этот пальчик девочка – на левой руке)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32385</wp:posOffset>
            </wp:positionV>
            <wp:extent cx="579120" cy="2057400"/>
            <wp:effectExtent l="0" t="0" r="0" b="0"/>
            <wp:wrapSquare wrapText="bothSides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32385</wp:posOffset>
            </wp:positionV>
            <wp:extent cx="604520" cy="1828800"/>
            <wp:effectExtent l="0" t="0" r="5080" b="0"/>
            <wp:wrapSquare wrapText="bothSides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170815</wp:posOffset>
            </wp:positionV>
            <wp:extent cx="758825" cy="1714500"/>
            <wp:effectExtent l="0" t="0" r="3175" b="0"/>
            <wp:wrapSquare wrapText="bothSides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80645</wp:posOffset>
            </wp:positionV>
            <wp:extent cx="914400" cy="1981200"/>
            <wp:effectExtent l="0" t="0" r="0" b="0"/>
            <wp:wrapSquare wrapText="bothSides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80645</wp:posOffset>
            </wp:positionV>
            <wp:extent cx="809625" cy="1943100"/>
            <wp:effectExtent l="0" t="0" r="9525" b="0"/>
            <wp:wrapSquare wrapText="bothSides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566DD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2CCCCF9F" wp14:editId="4845C327">
            <wp:simplePos x="0" y="0"/>
            <wp:positionH relativeFrom="column">
              <wp:posOffset>4250055</wp:posOffset>
            </wp:positionH>
            <wp:positionV relativeFrom="paragraph">
              <wp:posOffset>109855</wp:posOffset>
            </wp:positionV>
            <wp:extent cx="733425" cy="1600200"/>
            <wp:effectExtent l="0" t="0" r="9525" b="0"/>
            <wp:wrapSquare wrapText="bothSides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566DD2" w:rsidRDefault="00566DD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566DD2" w:rsidRDefault="00566DD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566DD2" w:rsidRDefault="00566DD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566DD2" w:rsidRDefault="00566DD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566DD2" w:rsidRDefault="00566DD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566DD2" w:rsidRDefault="00566DD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  <w:lastRenderedPageBreak/>
        <w:t>Тема:</w:t>
      </w:r>
      <w:r w:rsidRPr="00B862A2"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  <w:t xml:space="preserve"> АШАМЛЫКЛАР – ПРОДУКТЫ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</w:p>
    <w:tbl>
      <w:tblPr>
        <w:tblW w:w="10080" w:type="dxa"/>
        <w:tblBorders>
          <w:top w:val="single" w:sz="12" w:space="0" w:color="800000"/>
          <w:left w:val="single" w:sz="12" w:space="0" w:color="800000"/>
          <w:bottom w:val="single" w:sz="12" w:space="0" w:color="800000"/>
          <w:right w:val="single" w:sz="12" w:space="0" w:color="800000"/>
          <w:insideH w:val="single" w:sz="12" w:space="0" w:color="800000"/>
          <w:insideV w:val="single" w:sz="12" w:space="0" w:color="800000"/>
        </w:tblBorders>
        <w:tblLook w:val="01E0" w:firstRow="1" w:lastRow="1" w:firstColumn="1" w:lastColumn="1" w:noHBand="0" w:noVBand="0"/>
      </w:tblPr>
      <w:tblGrid>
        <w:gridCol w:w="3348"/>
        <w:gridCol w:w="6732"/>
      </w:tblGrid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 сүзләр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Активный словарь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Сөйләм үрнәге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  <w:t>Речевой образец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Мә - на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Ипи – хлеб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Алма – яблоко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Сөт – молоко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Чәй – чай 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Рәхмәт – спасибо 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Мә, ипи (алма, сөт, чәй).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Рәхмәт, әби.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Коля, мә ипи (алма, сөт, чәй).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Рәхмәт.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Әби: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Син кем?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Мин Мияу.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Әби: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Мияу, мә ипи.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Рәхмәт.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Тәмле – вкусно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Кил монда – иди сюда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Утыр - садись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Мияу, кил монда, утыр. (Акбай, Коля, Оля).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- Оля, кил монда. Мә ипи (алма, сөт, чәй). Ипи (алма, сөт, чәй) тәмле (ме)?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Ипи (алма, сөт, чәй) тәмле. Рәхмәт.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Мә, тәмле ипи (алма).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Аша – кушай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Эч – пей 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Мә, ипи (алма) аша.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Мә, сөт (чәй) эч.</w:t>
            </w:r>
          </w:p>
        </w:tc>
      </w:tr>
    </w:tbl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566DD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78EA15E" wp14:editId="55D14F04">
            <wp:simplePos x="0" y="0"/>
            <wp:positionH relativeFrom="column">
              <wp:posOffset>571500</wp:posOffset>
            </wp:positionH>
            <wp:positionV relativeFrom="paragraph">
              <wp:posOffset>5080</wp:posOffset>
            </wp:positionV>
            <wp:extent cx="2171700" cy="1828800"/>
            <wp:effectExtent l="0" t="0" r="0" b="0"/>
            <wp:wrapSquare wrapText="bothSides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482EB95" wp14:editId="5D94ADA3">
            <wp:simplePos x="0" y="0"/>
            <wp:positionH relativeFrom="column">
              <wp:posOffset>3533775</wp:posOffset>
            </wp:positionH>
            <wp:positionV relativeFrom="paragraph">
              <wp:posOffset>14605</wp:posOffset>
            </wp:positionV>
            <wp:extent cx="2057400" cy="1676400"/>
            <wp:effectExtent l="0" t="0" r="0" b="0"/>
            <wp:wrapSquare wrapText="bothSides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566DD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62C9043" wp14:editId="46A71A07">
            <wp:simplePos x="0" y="0"/>
            <wp:positionH relativeFrom="column">
              <wp:posOffset>1076325</wp:posOffset>
            </wp:positionH>
            <wp:positionV relativeFrom="paragraph">
              <wp:posOffset>198120</wp:posOffset>
            </wp:positionV>
            <wp:extent cx="1466850" cy="2171700"/>
            <wp:effectExtent l="0" t="0" r="0" b="0"/>
            <wp:wrapSquare wrapText="bothSides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566DD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315D9BD" wp14:editId="784ECE78">
            <wp:simplePos x="0" y="0"/>
            <wp:positionH relativeFrom="column">
              <wp:posOffset>3629025</wp:posOffset>
            </wp:positionH>
            <wp:positionV relativeFrom="paragraph">
              <wp:posOffset>-109855</wp:posOffset>
            </wp:positionV>
            <wp:extent cx="1714500" cy="2286000"/>
            <wp:effectExtent l="0" t="0" r="0" b="0"/>
            <wp:wrapSquare wrapText="bothSides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566DD2" w:rsidRDefault="00566DD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  <w:lastRenderedPageBreak/>
        <w:t>Тема:</w:t>
      </w:r>
      <w:r w:rsidRPr="00B862A2"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  <w:t xml:space="preserve"> УЕНЧЫКЛАР – ИГРУШКИ</w:t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</w:pPr>
    </w:p>
    <w:tbl>
      <w:tblPr>
        <w:tblW w:w="10080" w:type="dxa"/>
        <w:tblBorders>
          <w:top w:val="single" w:sz="12" w:space="0" w:color="800000"/>
          <w:left w:val="single" w:sz="12" w:space="0" w:color="800000"/>
          <w:bottom w:val="single" w:sz="12" w:space="0" w:color="800000"/>
          <w:right w:val="single" w:sz="12" w:space="0" w:color="800000"/>
          <w:insideH w:val="single" w:sz="12" w:space="0" w:color="800000"/>
          <w:insideV w:val="single" w:sz="12" w:space="0" w:color="800000"/>
        </w:tblBorders>
        <w:tblLook w:val="01E0" w:firstRow="1" w:lastRow="1" w:firstColumn="1" w:lastColumn="1" w:noHBand="0" w:noVBand="0"/>
      </w:tblPr>
      <w:tblGrid>
        <w:gridCol w:w="3348"/>
        <w:gridCol w:w="6732"/>
      </w:tblGrid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 сүзләр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Активный словарь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Сөйләм үрнәге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  <w:t>Речевой образец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Бир – дай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Туп – мяч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Курчак - кукла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Аю – медвед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  <w:t>ь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  <w:t>Куян – заяц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Мә - на 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Бу нәрсә? (Это что?)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Туп (курчак, аю, куян).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Курчак (туп, куян, аю) бир.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 курчак (туп, куян, аю).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Зур – большой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Кечкенә -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  <w:t>маленький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әйбәт – хороший 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Бу нәрсә?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Аю (курчак, куян, туп).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Аю (курчак, куян, туп) нинди? (какой? какая?)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Аю (курчак, куян, туп) зур (матур, кечкенә, әйбәт).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Аю (курчак, куян, туп)?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Әйе.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Аю (курчак, куян, туп)?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Юк.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Мә, зур аю (курчак, куян, туп).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Мә, кечкенә аю (курчак, куян, туп).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Аю (курчак, куян, туп) бир.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Аю (курчак, куян, туп) нинди?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Аю (курчак, куян, туп) зур.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Аю (курчак, куян, туп) кечкенә.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Уйна - играй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Бу нәрсә?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Аю (курчак, куян, туп)?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 аю (курчак, куян, туп). Уйна.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Коля, кил монда, уйна.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Оля, Кил монда, уйна.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Тәрбияче: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Бу нәрсә?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Курчак.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Тәрбияче: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Мә, курчак, уйна!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Рәхмәт. </w:t>
            </w:r>
          </w:p>
          <w:p w:rsidR="00B862A2" w:rsidRPr="00B862A2" w:rsidRDefault="00B862A2" w:rsidP="00B862A2">
            <w:pPr>
              <w:spacing w:after="0" w:line="276" w:lineRule="auto"/>
              <w:rPr>
                <w:rFonts w:ascii="Calibri" w:eastAsia="Times New Roman" w:hAnsi="Calibri" w:cs="Times New Roman"/>
                <w:color w:val="000066"/>
                <w:sz w:val="28"/>
                <w:szCs w:val="28"/>
                <w:lang w:val="tt-RU" w:eastAsia="ru-RU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ind w:right="-85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Акбай, куян бир.</w:t>
            </w:r>
          </w:p>
          <w:p w:rsidR="00B862A2" w:rsidRPr="00B862A2" w:rsidRDefault="00B862A2" w:rsidP="00B862A2">
            <w:pPr>
              <w:spacing w:after="0" w:line="240" w:lineRule="auto"/>
              <w:ind w:right="-85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Нинди куян?</w:t>
            </w:r>
          </w:p>
          <w:p w:rsidR="00B862A2" w:rsidRPr="00B862A2" w:rsidRDefault="00B862A2" w:rsidP="00B862A2">
            <w:pPr>
              <w:spacing w:after="0" w:line="240" w:lineRule="auto"/>
              <w:ind w:right="-85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Кечкенә (зур) куян.</w:t>
            </w:r>
          </w:p>
          <w:p w:rsidR="00B862A2" w:rsidRPr="00B862A2" w:rsidRDefault="00B862A2" w:rsidP="00B862A2">
            <w:pPr>
              <w:spacing w:after="0" w:line="240" w:lineRule="auto"/>
              <w:ind w:right="-85"/>
              <w:jc w:val="both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lastRenderedPageBreak/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Мә, кечкенә (зур) куян, уйна.</w:t>
            </w:r>
          </w:p>
          <w:p w:rsidR="00B862A2" w:rsidRPr="00B862A2" w:rsidRDefault="00B862A2" w:rsidP="00B862A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b/>
                <w:color w:val="000066"/>
                <w:sz w:val="28"/>
                <w:szCs w:val="28"/>
                <w:lang w:val="tt-RU" w:eastAsia="ru-RU"/>
              </w:rPr>
              <w:t xml:space="preserve">Оля: </w:t>
            </w: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>Рәхмәт.</w:t>
            </w:r>
          </w:p>
          <w:p w:rsidR="00B862A2" w:rsidRPr="00B862A2" w:rsidRDefault="00B862A2" w:rsidP="00B862A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 xml:space="preserve">- Исәнме, Костя.                                                                 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 xml:space="preserve">- Исәнме, Настя.                                                                     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 xml:space="preserve">- Хәлләр ничек, Костя?                                                               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 xml:space="preserve">- Әйбәт, Настя.                                                                     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 xml:space="preserve">- Костя, нәрсә кирәк?                                                               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 xml:space="preserve">- Настя, бир куян.                                                                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 xml:space="preserve">- Костя, мә куян, уйна.                                                                </w:t>
            </w:r>
          </w:p>
          <w:p w:rsidR="00B862A2" w:rsidRPr="00B862A2" w:rsidRDefault="00B862A2" w:rsidP="00B862A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>- Рәхмәт. Саубул Настя.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lastRenderedPageBreak/>
              <w:t>Хәлләр ничек? – Как дела?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Исәнме, Мияу!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Мияу: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Исәнме, Акбай!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Акбай: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Хәлләр ничек?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Мияу: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Әйбәт.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Акбай: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Аю бир.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Мияу: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Нинди аю?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Акбай: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Зур аю.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Мияу: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Мә, зур аю.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Акбай: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Рәхмәт.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Мияу: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Сау бул, Акбай!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Мияу: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Сау бул, Мияу!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Пычрак – грязный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Чиста -  чистый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Ю – мой 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Коля (Оля), аю (курчак, куян, туп) ю.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Аю (курчак, куян, туп) нинди?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Аю (курчак, куян, туп) пычрак (чиста).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Туп ю.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Туп чиста?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Юк, туп пычрак. (Әйе, туп чиста).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Ю, ю, ю - аю (курчак, куян, туп) ю.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Сүзле күнегү “Ю” (упражение).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Ю, ю, ю – туп ю.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Ю, ю, ю – машина ю.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Ю, ю, ю – курчак ю.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Ю, ю, ю – куян ю.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Ю, ю, ю – алма ю.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Ю, ю, ю – аю ю.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Ю, ю, ю – песи ю.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Ю, ю, ю – эт ю.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Аю (курчак, куян, туп) кил монда. Аша (утыр, эч, уйна).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lastRenderedPageBreak/>
              <w:t>- Аю, кил монда, утыр.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Куян, кил монда, аша.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Курчак, кил монда, эч.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Аю, кил монда, уйна.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</w:tc>
      </w:tr>
    </w:tbl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b/>
          <w:i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  <w:t>СҮЗЛЕ – ХӘРӘКӘТЛЕ УЕН “ТУП” (игра).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Туп-туп, зур туп.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Сикер-сикер, зур туп (балалар сикерәләр).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Туп-туп,кечкенә туп.                                                                         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Сикер-сикер, кечкенә туп (балалар сикерәләр).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b/>
          <w:i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  <w:t>ҖЫР ҖЫРЛАУ “КУРЧАК” (песня о кукле).</w:t>
      </w:r>
    </w:p>
    <w:p w:rsidR="00B862A2" w:rsidRPr="00B862A2" w:rsidRDefault="00B862A2" w:rsidP="00B862A2">
      <w:pPr>
        <w:spacing w:after="0" w:line="240" w:lineRule="auto"/>
        <w:rPr>
          <w:rFonts w:ascii="Times New Roman" w:eastAsia="Times New Roman" w:hAnsi="Times New Roman" w:cs="Times New Roman"/>
          <w:b/>
          <w:color w:val="660066"/>
          <w:sz w:val="36"/>
          <w:szCs w:val="36"/>
          <w:u w:val="single"/>
          <w:lang w:val="tt-RU" w:eastAsia="ru-RU"/>
        </w:rPr>
      </w:pPr>
      <w:r w:rsidRPr="00B862A2">
        <w:rPr>
          <w:rFonts w:ascii="Times New Roman" w:eastAsia="Times New Roman" w:hAnsi="Times New Roman" w:cs="Times New Roman"/>
          <w:color w:val="660066"/>
          <w:sz w:val="28"/>
          <w:szCs w:val="28"/>
          <w:lang w:val="tt-RU" w:eastAsia="ru-RU"/>
        </w:rPr>
        <w:t xml:space="preserve">Мин курчак.                                                                                                                             Мин курчак.                                                                                                                                 Мин матур курчак.  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Мин матур курчак.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b/>
          <w:i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b/>
          <w:i/>
          <w:color w:val="CC0099"/>
          <w:sz w:val="28"/>
          <w:szCs w:val="28"/>
          <w:lang w:val="tt-RU" w:eastAsia="ko-KR"/>
        </w:rPr>
        <w:sectPr w:rsidR="00B862A2" w:rsidRPr="00B862A2" w:rsidSect="00D52A7B">
          <w:pgSz w:w="11906" w:h="16838"/>
          <w:pgMar w:top="1134" w:right="926" w:bottom="899" w:left="1080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  <w:r w:rsidRPr="00B862A2">
        <w:rPr>
          <w:rFonts w:ascii="Times New Roman" w:eastAsia="Batang" w:hAnsi="Times New Roman" w:cs="Times New Roman"/>
          <w:b/>
          <w:i/>
          <w:color w:val="CC0099"/>
          <w:sz w:val="28"/>
          <w:szCs w:val="28"/>
          <w:lang w:val="tt-RU" w:eastAsia="ko-KR"/>
        </w:rPr>
        <w:t>ҖЫРЛЫ – БИЮЛЕ УЕН “КАРУСЕЛЬ” (игра).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lastRenderedPageBreak/>
        <w:t>Әллә-лә, әллә-лә, карусель әйләнә,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Матур курчак әйләнә,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Зур-зур аю әйләнә,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Кечкенә куян әйләнә.    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lastRenderedPageBreak/>
        <w:t>Әллә-лә, әллә-лә, карусель әйләнә,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Матур курчак әйләнә,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Зур-зур аю әйләнә,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Кечкенә куян әйләнә.    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  <w:sectPr w:rsidR="00B862A2" w:rsidRPr="00B862A2" w:rsidSect="0076329C">
          <w:type w:val="continuous"/>
          <w:pgSz w:w="11906" w:h="16838"/>
          <w:pgMar w:top="1134" w:right="926" w:bottom="1134" w:left="1080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9"/>
          <w:docGrid w:linePitch="360"/>
        </w:sect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i/>
          <w:color w:val="CC0099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CC0099"/>
          <w:sz w:val="28"/>
          <w:szCs w:val="28"/>
          <w:lang w:val="tt-RU" w:eastAsia="ko-KR"/>
        </w:rPr>
        <w:t>ХӘРӘКӘТЛЕ УЕН “ТУП” (игра).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Туп, туп, матур туп,</w:t>
      </w:r>
    </w:p>
    <w:p w:rsidR="00B862A2" w:rsidRPr="00B862A2" w:rsidRDefault="00566DD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30316A8E" wp14:editId="72D1A8E4">
            <wp:simplePos x="0" y="0"/>
            <wp:positionH relativeFrom="column">
              <wp:posOffset>2952750</wp:posOffset>
            </wp:positionH>
            <wp:positionV relativeFrom="paragraph">
              <wp:posOffset>6985</wp:posOffset>
            </wp:positionV>
            <wp:extent cx="1152525" cy="1362075"/>
            <wp:effectExtent l="0" t="0" r="9525" b="9525"/>
            <wp:wrapSquare wrapText="bothSides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2A2"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Сикер, сикер матур туп.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Бер, ике, өч, дүрт, биш,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Сикер, сикер, матур туп.</w:t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165735</wp:posOffset>
            </wp:positionV>
            <wp:extent cx="1333500" cy="1819275"/>
            <wp:effectExtent l="0" t="0" r="0" b="9525"/>
            <wp:wrapSquare wrapText="bothSides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75565</wp:posOffset>
            </wp:positionV>
            <wp:extent cx="1209675" cy="1714500"/>
            <wp:effectExtent l="0" t="0" r="9525" b="0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106045</wp:posOffset>
            </wp:positionV>
            <wp:extent cx="1219200" cy="1828800"/>
            <wp:effectExtent l="0" t="0" r="0" b="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  <w:lastRenderedPageBreak/>
        <w:t>Тема:</w:t>
      </w:r>
      <w:r w:rsidRPr="00B862A2"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  <w:t xml:space="preserve"> САННАР – СЧЁТ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</w:p>
    <w:tbl>
      <w:tblPr>
        <w:tblW w:w="10080" w:type="dxa"/>
        <w:tblBorders>
          <w:top w:val="single" w:sz="12" w:space="0" w:color="800000"/>
          <w:left w:val="single" w:sz="12" w:space="0" w:color="800000"/>
          <w:bottom w:val="single" w:sz="12" w:space="0" w:color="800000"/>
          <w:right w:val="single" w:sz="12" w:space="0" w:color="800000"/>
          <w:insideH w:val="single" w:sz="12" w:space="0" w:color="800000"/>
          <w:insideV w:val="single" w:sz="12" w:space="0" w:color="800000"/>
        </w:tblBorders>
        <w:tblLook w:val="01E0" w:firstRow="1" w:lastRow="1" w:firstColumn="1" w:lastColumn="1" w:noHBand="0" w:noVBand="0"/>
      </w:tblPr>
      <w:tblGrid>
        <w:gridCol w:w="3348"/>
        <w:gridCol w:w="6732"/>
      </w:tblGrid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 сүзләр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Активный словарь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Сөйләм үрнәге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  <w:t>Речевой образец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>Бер - один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>Ике - два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>Өч - три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>Дүрт - четыре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>Биш - пять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566DD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>- Ничә? (сколько?)</w:t>
            </w:r>
          </w:p>
          <w:p w:rsidR="00B862A2" w:rsidRPr="00B862A2" w:rsidRDefault="00B862A2" w:rsidP="00566DD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>- Бер (ике,өч,дүрт,биш)  алма.</w:t>
            </w:r>
          </w:p>
          <w:p w:rsidR="00B862A2" w:rsidRPr="00B862A2" w:rsidRDefault="00B862A2" w:rsidP="00566DD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</w:p>
          <w:p w:rsidR="00B862A2" w:rsidRPr="00B862A2" w:rsidRDefault="00B862A2" w:rsidP="00566DD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>- Ничә малай?</w:t>
            </w:r>
          </w:p>
          <w:p w:rsidR="00B862A2" w:rsidRPr="00B862A2" w:rsidRDefault="00B862A2" w:rsidP="00566DD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>- Бер (ике,өч,дүрт,биш)  малай.</w:t>
            </w:r>
          </w:p>
          <w:p w:rsidR="00B862A2" w:rsidRPr="00B862A2" w:rsidRDefault="00B862A2" w:rsidP="00566DD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>- Ничә кыз?</w:t>
            </w:r>
          </w:p>
          <w:p w:rsidR="00B862A2" w:rsidRPr="00B862A2" w:rsidRDefault="00B862A2" w:rsidP="00566DD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>- Бер (ике,өч,дүрт,биш)  кыз.</w:t>
            </w:r>
          </w:p>
          <w:p w:rsidR="00B862A2" w:rsidRPr="00B862A2" w:rsidRDefault="00B862A2" w:rsidP="00566DD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</w:p>
          <w:p w:rsidR="00B862A2" w:rsidRPr="00B862A2" w:rsidRDefault="00B862A2" w:rsidP="00566DD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>- Өч?</w:t>
            </w:r>
          </w:p>
          <w:p w:rsidR="00B862A2" w:rsidRPr="00B862A2" w:rsidRDefault="00B862A2" w:rsidP="00566DD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>- Юк.</w:t>
            </w:r>
          </w:p>
          <w:p w:rsidR="00B862A2" w:rsidRPr="00B862A2" w:rsidRDefault="00B862A2" w:rsidP="00566DD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>- Ике?</w:t>
            </w:r>
          </w:p>
          <w:p w:rsidR="00B862A2" w:rsidRPr="00B862A2" w:rsidRDefault="00B862A2" w:rsidP="00566DD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>- Әйе.</w:t>
            </w:r>
          </w:p>
          <w:p w:rsidR="00B862A2" w:rsidRPr="00B862A2" w:rsidRDefault="00B862A2" w:rsidP="00566DD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</w:p>
          <w:p w:rsidR="00B862A2" w:rsidRPr="00B862A2" w:rsidRDefault="00B862A2" w:rsidP="00566DD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>- Ничә аю (туп,курчак.куян)?</w:t>
            </w:r>
          </w:p>
          <w:p w:rsidR="00B862A2" w:rsidRPr="00B862A2" w:rsidRDefault="00B862A2" w:rsidP="00566DD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</w:pPr>
            <w:r w:rsidRPr="00B862A2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val="tt-RU" w:eastAsia="ru-RU"/>
              </w:rPr>
              <w:t>- Бер (ике,өч,дүрт,биш)  аю.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ind w:right="-216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ind w:right="-216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ind w:right="-216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Исәнме, Акбай!</w:t>
            </w:r>
          </w:p>
          <w:p w:rsidR="00B862A2" w:rsidRPr="00B862A2" w:rsidRDefault="00B862A2" w:rsidP="00B862A2">
            <w:pPr>
              <w:spacing w:after="0" w:line="240" w:lineRule="auto"/>
              <w:ind w:right="-216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Исәнме, Мияу!</w:t>
            </w:r>
          </w:p>
          <w:p w:rsidR="00B862A2" w:rsidRPr="00B862A2" w:rsidRDefault="00B862A2" w:rsidP="00B862A2">
            <w:pPr>
              <w:spacing w:after="0" w:line="240" w:lineRule="auto"/>
              <w:ind w:right="-216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Хәлләр ничек?</w:t>
            </w:r>
          </w:p>
          <w:p w:rsidR="00B862A2" w:rsidRPr="00B862A2" w:rsidRDefault="00B862A2" w:rsidP="00B862A2">
            <w:pPr>
              <w:spacing w:after="0" w:line="240" w:lineRule="auto"/>
              <w:ind w:right="-216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Әйбәт.</w:t>
            </w:r>
          </w:p>
          <w:p w:rsidR="00B862A2" w:rsidRPr="00B862A2" w:rsidRDefault="00B862A2" w:rsidP="00B862A2">
            <w:pPr>
              <w:spacing w:after="0" w:line="240" w:lineRule="auto"/>
              <w:ind w:right="-216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Куян бир.</w:t>
            </w:r>
          </w:p>
          <w:p w:rsidR="00B862A2" w:rsidRPr="00B862A2" w:rsidRDefault="00B862A2" w:rsidP="00B862A2">
            <w:pPr>
              <w:spacing w:after="0" w:line="240" w:lineRule="auto"/>
              <w:ind w:right="-216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Ничә куян?</w:t>
            </w:r>
          </w:p>
          <w:p w:rsidR="00B862A2" w:rsidRPr="00B862A2" w:rsidRDefault="00B862A2" w:rsidP="00B862A2">
            <w:pPr>
              <w:spacing w:after="0" w:line="240" w:lineRule="auto"/>
              <w:ind w:right="-216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Ике.</w:t>
            </w:r>
          </w:p>
          <w:p w:rsidR="00B862A2" w:rsidRPr="00B862A2" w:rsidRDefault="00B862A2" w:rsidP="00B862A2">
            <w:pPr>
              <w:spacing w:after="0" w:line="240" w:lineRule="auto"/>
              <w:ind w:right="-216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Мә, ике куян.</w:t>
            </w:r>
          </w:p>
          <w:p w:rsidR="00B862A2" w:rsidRPr="00B862A2" w:rsidRDefault="00B862A2" w:rsidP="00B862A2">
            <w:pPr>
              <w:spacing w:after="0" w:line="240" w:lineRule="auto"/>
              <w:ind w:right="-216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Рәхмәт.</w:t>
            </w:r>
          </w:p>
          <w:p w:rsidR="00B862A2" w:rsidRPr="00B862A2" w:rsidRDefault="00B862A2" w:rsidP="00B862A2">
            <w:pPr>
              <w:spacing w:after="0" w:line="240" w:lineRule="auto"/>
              <w:ind w:right="-216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Сау бул, Мияу!</w:t>
            </w:r>
          </w:p>
          <w:p w:rsidR="00B862A2" w:rsidRPr="00B862A2" w:rsidRDefault="00B862A2" w:rsidP="00B862A2">
            <w:pPr>
              <w:spacing w:after="0" w:line="240" w:lineRule="auto"/>
              <w:ind w:right="-216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Сау бул, Акбай!</w:t>
            </w:r>
          </w:p>
          <w:p w:rsidR="00B862A2" w:rsidRPr="00B862A2" w:rsidRDefault="00B862A2" w:rsidP="00B862A2">
            <w:pPr>
              <w:spacing w:after="0" w:line="240" w:lineRule="auto"/>
              <w:ind w:right="-216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ind w:right="-216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Ничә аю?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-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Бер, ике, өч, дүрт аю.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-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Ничә куян?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Бер, ике, өч, дүрт, биш куян.</w:t>
            </w:r>
          </w:p>
          <w:p w:rsidR="00B862A2" w:rsidRPr="00B862A2" w:rsidRDefault="00B862A2" w:rsidP="00B862A2">
            <w:pPr>
              <w:spacing w:after="0" w:line="240" w:lineRule="auto"/>
              <w:ind w:right="-216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</w:p>
        </w:tc>
      </w:tr>
    </w:tbl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104775</wp:posOffset>
            </wp:positionV>
            <wp:extent cx="633730" cy="864235"/>
            <wp:effectExtent l="0" t="0" r="0" b="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104775</wp:posOffset>
            </wp:positionV>
            <wp:extent cx="633730" cy="864235"/>
            <wp:effectExtent l="0" t="0" r="0" b="0"/>
            <wp:wrapSquare wrapText="bothSides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104775</wp:posOffset>
            </wp:positionV>
            <wp:extent cx="633730" cy="864235"/>
            <wp:effectExtent l="0" t="0" r="0" b="0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104775</wp:posOffset>
            </wp:positionV>
            <wp:extent cx="633730" cy="864235"/>
            <wp:effectExtent l="0" t="0" r="0" b="0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104775</wp:posOffset>
            </wp:positionV>
            <wp:extent cx="633730" cy="864235"/>
            <wp:effectExtent l="0" t="0" r="0" b="0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76" w:lineRule="auto"/>
        <w:jc w:val="center"/>
        <w:rPr>
          <w:rFonts w:ascii="Tahoma" w:eastAsia="Batang" w:hAnsi="Tahoma" w:cs="Tahoma"/>
          <w:b/>
          <w:color w:val="800080"/>
          <w:sz w:val="32"/>
          <w:szCs w:val="32"/>
          <w:lang w:val="tt-RU" w:eastAsia="ko-KR"/>
        </w:rPr>
      </w:pPr>
      <w:r w:rsidRPr="00B862A2">
        <w:rPr>
          <w:rFonts w:ascii="Tahoma" w:eastAsia="Batang" w:hAnsi="Tahoma" w:cs="Tahoma"/>
          <w:b/>
          <w:color w:val="800080"/>
          <w:sz w:val="32"/>
          <w:szCs w:val="32"/>
          <w:lang w:val="tt-RU" w:eastAsia="ko-KR"/>
        </w:rPr>
        <w:lastRenderedPageBreak/>
        <w:t>“УЙНЫЙ –УЙНЫЙ ҮСӘБЕЗ” – зурлар төркеме</w:t>
      </w:r>
    </w:p>
    <w:p w:rsidR="00B862A2" w:rsidRPr="00B862A2" w:rsidRDefault="00B862A2" w:rsidP="00B862A2">
      <w:pPr>
        <w:spacing w:after="0" w:line="276" w:lineRule="auto"/>
        <w:jc w:val="center"/>
        <w:rPr>
          <w:rFonts w:ascii="Tahoma" w:eastAsia="Batang" w:hAnsi="Tahoma" w:cs="Tahoma"/>
          <w:b/>
          <w:color w:val="800080"/>
          <w:sz w:val="32"/>
          <w:szCs w:val="32"/>
          <w:lang w:val="tt-RU" w:eastAsia="ko-KR"/>
        </w:rPr>
      </w:pPr>
      <w:r w:rsidRPr="00B862A2">
        <w:rPr>
          <w:rFonts w:ascii="Tahoma" w:eastAsia="Batang" w:hAnsi="Tahoma" w:cs="Tahoma"/>
          <w:b/>
          <w:color w:val="800080"/>
          <w:sz w:val="32"/>
          <w:szCs w:val="32"/>
          <w:lang w:val="tt-RU" w:eastAsia="ko-KR"/>
        </w:rPr>
        <w:t>(“РАСТЁМ ИГРАЯ” – старшая группа)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  <w:t>Тема:</w:t>
      </w:r>
      <w:r w:rsidRPr="00B862A2"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  <w:t xml:space="preserve"> ЯШЕЛЧӘЛӘР – ОВОЩИ</w:t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</w:pPr>
    </w:p>
    <w:tbl>
      <w:tblPr>
        <w:tblW w:w="10080" w:type="dxa"/>
        <w:tblBorders>
          <w:top w:val="single" w:sz="12" w:space="0" w:color="800000"/>
          <w:left w:val="single" w:sz="12" w:space="0" w:color="800000"/>
          <w:bottom w:val="single" w:sz="12" w:space="0" w:color="800000"/>
          <w:right w:val="single" w:sz="12" w:space="0" w:color="800000"/>
          <w:insideH w:val="single" w:sz="12" w:space="0" w:color="800000"/>
          <w:insideV w:val="single" w:sz="12" w:space="0" w:color="800000"/>
        </w:tblBorders>
        <w:tblLook w:val="01E0" w:firstRow="1" w:lastRow="1" w:firstColumn="1" w:lastColumn="1" w:noHBand="0" w:noVBand="0"/>
      </w:tblPr>
      <w:tblGrid>
        <w:gridCol w:w="3348"/>
        <w:gridCol w:w="6732"/>
      </w:tblGrid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 сүзләр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Активный словарь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Сөйләм үрнәге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  <w:t>Речевой образец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Кишер – морковь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Суган – лук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Бәрәңге – картошка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Кыяр – огурец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Кәбестә - капуста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Нинди? – Какой?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Баллы – сладкий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Зур – большой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Кечкенә - маленький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Әйе – да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Аша – кушай 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Бу нәрсә? (Это что?)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Кишер.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 кишер.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Нинди кишер (суган, бәрәңге, кәбестә, кыяр)?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Зур (кечкенә) кишер (суган, бәрәңге, кәбестә, кыяр).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 зур (кечкенә) кишер (суган, бәрәңге, кәбестә, кыяр).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Рәхмәт.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Зур кишер (суган, бәрәңге, кәбестә, кыяр).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Кечкенә кишер (суган, бәрәңге, кәбестә, кыяр).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Чиста кишер (суган, бәрәңге, кәбестә, кыяр).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Пычрак кишер (суган, бәрәңге, кәбестә, кыяр).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Кишер (суган, бәрәңге, кәбестә, кыяр) нинди?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Кишер (суган, бәрәңге, кәбестә, кыяр) тәмле, зур (кечкенә), матур, чиста (пычрак).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Кишер баллы.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Алма баллы.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Мә, кишер (алма) аша. Баллы?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Әйе, баллы. Рәхмәт.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Кишер, кишер,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Тәмле кишер.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Зур кишер,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Баллы кишер.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Тәрбияче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: Бу нәрсә?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Балалар: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Кишер.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Тәрбияче: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Кишер нинди?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Балалар: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Кишер тәмле, зур (кечкенә), матур, чиста, баллы.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Алты – шесть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Җиде – семь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lastRenderedPageBreak/>
              <w:t xml:space="preserve">Сигез – восемь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Тугыз – девять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Ун – десять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Ничә? – Сколько?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Сана – посчитай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Кил монда – иди сюда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Мә - на 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Бир – дай 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lastRenderedPageBreak/>
              <w:t>- Ничә кишер (суган, бәрәңге, еәбестә, кыяр)? Сана.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Ике (1-10) кишер (суган, бәрәңге, кәбестә, кыяр).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lastRenderedPageBreak/>
              <w:t>- Оля, кил монда. Мә ике кишер (суган, бәрәңге, кәбестә, кыяр).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Ике (1-10) кишер (суган, бәрәңге, кәбестә, кыяр).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Оля, кишер (суган, бәрәңге, кәбестә, кыяр) бир.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Мә, кишер (суган, бәрәңге, кәбестә, кыяр).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- Рәхмәт.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- Коля, (1-10) кишер (суган, бәрәңге, кәбестә, кыяр) бир.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Мә, (1-10) кишер (суган, бәрәңге, кәбестә, кыяр).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Сау бул, Коля.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Ничә кишер (суган, бәрәңге, кәбестә, кыяр)?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Бер (1-10) кишер (суган, бәрәңге, кәбестә, кыяр).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Кишер (суган, бәрәңге, кәбестә, кыяр) пычрак.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Мияу, кил монда. Кишер ал (возьми).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Ничә кишер?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Ике кишер.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Рәхмәт.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нәрсә? (кәрзиндә алмалар).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Балалар: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Кишер?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Юк.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Балалар: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Алма?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Әйе. Ничә алма? Сана.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а)Акбай: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нәрсә?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Суган.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Суган нинди?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Кечкенә.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б)Мияу: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нәрсә?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Бәрәңге.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Бәрәңге нинди?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Зур.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 кәрзиннән бер (ике-ун) кәбестә алып күрсәтә: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нәрсә?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Бала: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Кәбестә.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Кәбестә нинди?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Бала: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Кәбестә зур (кечкенә, тәмле).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Ничә кәбестә?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Бала: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Бер кәбестә (1дән 10га кадәр).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lastRenderedPageBreak/>
              <w:t>Мияу: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Исәнме, Акбай.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Акбай: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Исәнме, Мияу.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Мияу: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Хәлләр ничек?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Акбай: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Әйбәт.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Мияу: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Акбай, кәбестә бир.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Акбай: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Нинди кәбестә?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Мияу: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Зур кәбестә.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Акбай: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Ничә кәбестә?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Мияу: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Бер кәбестә.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Акбай: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Мә, бер кәбестә.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Мияу: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Рәхмәт, Мияу.  Сау бул. 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Акбай: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Сау бул, Акбай. 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lastRenderedPageBreak/>
              <w:t>Кызыл – красный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Сары – жёлтый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Яшел - зелёный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Бу туп.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Туп (алма) нинди? (Какой? Какое?)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Туп (алма) сары (кызыл, яшел).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Нинди туп (алма) юк?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Кызыл (сары, яшел) туп (алма) юк.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Бу нәрсә?  (Это что?)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Туп.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Туп нинди? (Какой)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Сары.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Тәрбияче: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Туп нинди?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Бала: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Туп яшел (кызыл, сары).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Тәрбияче бер тупны яшерә, сорый: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Нинди туп юк?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Бала: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Яшел туп юк (кызыл, сары).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Нәрсә кирәк? – Что надо?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Тәмле - вкусный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Кишер (суган, бәрәңге, кәбестә, кыяр) кирәк?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Кирәк.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Коля, нәрсә кирәк?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Кишер (суган, бәрәңге, кәбестә, кыяр) кирәк.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Нинди кыяр?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Яшел (тәмле, чиста) кыяр.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а)</w:t>
            </w: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Коля, нәрсә кирәк?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Коля: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Бәрәңге кирәк.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Ничә бәрәңге?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Коля: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Сигез бәрәңге.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Мә, сигез бәрәңге.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lastRenderedPageBreak/>
              <w:t>Коля: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Рәхмәт.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б) </w:t>
            </w: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Коля: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Оля, нәрсә кирәк?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Помидор кирәк.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Нинди помидор?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Кызыл помидор.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Коля: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Мә, кызыл помидор. 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Рәхмәт.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в) </w:t>
            </w: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Коля: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Оля, нәрсә кирәк?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Кәбестә кирәк.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Коля: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Ничә кәбестә?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Дүрт кәбестә.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Коля: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Мә, дүрт кәбестә.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Рәхмәт.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lastRenderedPageBreak/>
              <w:t>Юа - моет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-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Кыяр  (суган, кишер, бәрәңге, кәбестә) пычрак.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Мә, кыяр (суган, кишер, бәрәңге, кәбестә) юа.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</w:tc>
      </w:tr>
    </w:tbl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  <w:t>ҖЫРЛЫ – БИЮЛЕ УЕН “БАР МАТУР БАКЧА” (игра).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1) Бар матур бакча, 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Анда кишер үсә. 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(түгәрәктә йөриләр)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Менә шундый кишер зур,  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(хәрәкәт белән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Менә шундый кечкенә.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 xml:space="preserve">     күрсәтәләр)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Кушымта: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Кишер, кишер, кил әле, 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 xml:space="preserve"> (1 бала “кишер”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Биеп, биеп кит әле.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 xml:space="preserve">       уртага чыга, бии)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Әллә-лә,әллә-лә,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 xml:space="preserve">         (балалар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Биеп, биеп кит әле    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кул чабалар)</w:t>
      </w: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 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2) Бар матур бакча,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Анда алма үсә.   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(түгәрәктә йөриләр)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Менә шундый алма зур,  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(түгәрәктә йөриләр)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Менә шундый кечкенә.      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күрсәтәләр)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Кушымта: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Алма, алма, кил әле,   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(1 бала “алма”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Биеп, биеп кит әле.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 xml:space="preserve">  уртага чыга, бии)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Әллә-лә, әллә-лә,   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(балалар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Биеп, биеп кит әле.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 xml:space="preserve"> кул чабалар)</w:t>
      </w: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 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3) Шофер, шофер, кил әле, 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(1 бала “шофер”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 xml:space="preserve"> </w:t>
      </w: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Биеп, биеп кит әле.         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 xml:space="preserve"> уртага чыга, бии,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Әллә-лә, әллә-лә,               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 xml:space="preserve">балаларны “капкадан”      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Биеп, биеп кит әле.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 xml:space="preserve">       алып чыгып китә)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  <w:lastRenderedPageBreak/>
        <w:t>ХӘРӘКӘТЛЕ УЕН “ТУП” (игра).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1)Туп, туп, кызыл туп, 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Сикер, сикер, кызыл туп. 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Бер, ике, өч, дүрт, биш, алты, җиде, сигез, тугыз, ун,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Сикер, сикер кызыл туп.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2)Туп, туп, сары туп, 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Сикер, сикер, сары туп.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Бер, ике, өч, дүрт, биш, алты, җиде, сигез, тугыз, ун,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Сикер, сикер сары туп.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3)Туп, туп, яшел туп, 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Сикер, сикер, яшел туп. 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Бер, ике, өч, дүрт, биш, алты, җиде, сигез, тугыз, ун,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Сикер, сикер яшел туп.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66675</wp:posOffset>
            </wp:positionV>
            <wp:extent cx="1486535" cy="1943100"/>
            <wp:effectExtent l="0" t="0" r="0" b="0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180975</wp:posOffset>
            </wp:positionV>
            <wp:extent cx="2057400" cy="1780540"/>
            <wp:effectExtent l="0" t="0" r="0" b="0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566DD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7788BDB6" wp14:editId="53E2DB8A">
            <wp:simplePos x="0" y="0"/>
            <wp:positionH relativeFrom="column">
              <wp:posOffset>4447540</wp:posOffset>
            </wp:positionH>
            <wp:positionV relativeFrom="paragraph">
              <wp:posOffset>10160</wp:posOffset>
            </wp:positionV>
            <wp:extent cx="1244600" cy="1600200"/>
            <wp:effectExtent l="0" t="0" r="0" b="0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127635</wp:posOffset>
            </wp:positionV>
            <wp:extent cx="1381760" cy="1714500"/>
            <wp:effectExtent l="0" t="0" r="8890" b="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37465</wp:posOffset>
            </wp:positionV>
            <wp:extent cx="1714500" cy="1464945"/>
            <wp:effectExtent l="0" t="0" r="0" b="1905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  <w:lastRenderedPageBreak/>
        <w:t>Тема:</w:t>
      </w:r>
      <w:r w:rsidRPr="00B862A2"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  <w:t xml:space="preserve"> АШАМЛЫКЛАР – ПРОДУКТЫ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</w:p>
    <w:tbl>
      <w:tblPr>
        <w:tblW w:w="10080" w:type="dxa"/>
        <w:tblBorders>
          <w:top w:val="single" w:sz="12" w:space="0" w:color="800000"/>
          <w:left w:val="single" w:sz="12" w:space="0" w:color="800000"/>
          <w:bottom w:val="single" w:sz="12" w:space="0" w:color="800000"/>
          <w:right w:val="single" w:sz="12" w:space="0" w:color="800000"/>
          <w:insideH w:val="single" w:sz="12" w:space="0" w:color="800000"/>
          <w:insideV w:val="single" w:sz="12" w:space="0" w:color="800000"/>
        </w:tblBorders>
        <w:tblLook w:val="01E0" w:firstRow="1" w:lastRow="1" w:firstColumn="1" w:lastColumn="1" w:noHBand="0" w:noVBand="0"/>
      </w:tblPr>
      <w:tblGrid>
        <w:gridCol w:w="3348"/>
        <w:gridCol w:w="6732"/>
      </w:tblGrid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 сүзләр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Активный словарь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Сөйләм үрнәге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  <w:t>Речевой образец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Аш – суп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Ботка – каша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Кирәк - надо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Тәмле аш (ботка, сөт, ипи, чәй).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Нәрсә кирәк?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Аш (ботка, сөт, ипи, чәй, кишер, кәбестә, кыяр, бәрәңге) кирәк.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Нинди аш (ботка, сөт, ипи, чәй, кишер, кәбестә, кыяр, бәрәңге)?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Тәмле аш (ботка, сөт, ипи, чәй, кишер, кәбестә, кыяр, бәрәңге).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Мә, аш (ботка, сөт, ипи, чәй, кишер, кәбестә, кыяр, бәрәңге).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Рәхмәт. Аш (ботка, сөт, ипи, чәй, кишер, кәбестә, кыяр, бәрәңге) тәмле.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Исәнме. Коля.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Коля: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Исәнме, Оля.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Нәрсә кирәк?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Коля: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Сөт (чәй) кирәк.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Нинди сөт (чәй)?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Коля: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Тәмле сөт (чәй).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Мә сөт (чәй) эч. 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Коля: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Рәхмәт. Сөт (чәй) тәмле.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Коля, нәрсә кирәк?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Коля: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Бәрәңге кирәк.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Ничә бәрәңге?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Коля: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Сигез бәрәңге.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Мә, сигез бәрәңге.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Коля: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Рәхмәт.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</w:tc>
      </w:tr>
    </w:tbl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  <w:t>СҮЗЛЕ УЕН (игра).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Без ашыйбыз тәмле аш,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Тәмле аш, тәмле аш.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Без ашыйбыз тәмле ботка.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Тәмле ботка, тәмле ботка.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  <w:lastRenderedPageBreak/>
        <w:t>Тема:</w:t>
      </w:r>
      <w:r w:rsidRPr="00B862A2"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  <w:t xml:space="preserve"> САВЫТ – САБА – ПОСУДА</w:t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</w:pPr>
    </w:p>
    <w:tbl>
      <w:tblPr>
        <w:tblW w:w="10080" w:type="dxa"/>
        <w:tblBorders>
          <w:top w:val="single" w:sz="12" w:space="0" w:color="800000"/>
          <w:left w:val="single" w:sz="12" w:space="0" w:color="800000"/>
          <w:bottom w:val="single" w:sz="12" w:space="0" w:color="800000"/>
          <w:right w:val="single" w:sz="12" w:space="0" w:color="800000"/>
          <w:insideH w:val="single" w:sz="12" w:space="0" w:color="800000"/>
          <w:insideV w:val="single" w:sz="12" w:space="0" w:color="800000"/>
        </w:tblBorders>
        <w:tblLook w:val="01E0" w:firstRow="1" w:lastRow="1" w:firstColumn="1" w:lastColumn="1" w:noHBand="0" w:noVBand="0"/>
      </w:tblPr>
      <w:tblGrid>
        <w:gridCol w:w="3348"/>
        <w:gridCol w:w="6732"/>
      </w:tblGrid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 сүзләр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Активный словарь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Сөйләм үрнәге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  <w:t>Речевой образец</w:t>
            </w:r>
          </w:p>
        </w:tc>
      </w:tr>
      <w:tr w:rsidR="00B862A2" w:rsidRPr="00B862A2" w:rsidTr="00AE322C">
        <w:tc>
          <w:tcPr>
            <w:tcW w:w="3348" w:type="dxa"/>
            <w:vMerge w:val="restart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Кашык – ложка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Тәлинкә - тарелка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Чынаяк – чашка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Зәңгәр - синий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Кашык (тәлинкә, чынаяк) бир.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Нинди кашык (тәлинкә, чынаяк)?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Зур (кечкенә, сары, яшел, кызыл, зәңгәр).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Ничә кашык (тәлинкә, чынаяк)?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(1-10) кашык (тәлинкә, чынаяк).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Мә, (1-10) кашык (тәлинкә, чынаяк).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Мә, кызыл кашык (тәлинкә, чынаяк).</w:t>
            </w:r>
          </w:p>
        </w:tc>
      </w:tr>
      <w:tr w:rsidR="00B862A2" w:rsidRPr="00B862A2" w:rsidTr="00AE322C">
        <w:tc>
          <w:tcPr>
            <w:tcW w:w="3348" w:type="dxa"/>
            <w:vMerge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Зәңгәр – зәңгәр чынаяк,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Зәңгәр – зәңгәр чынаяк.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Әйе шул, әйе шул, 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Матур, чиста чынаяк.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Әйе шул, әйе шул, 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Зәңгәр – зәңгәр чынаяк.</w:t>
            </w:r>
          </w:p>
        </w:tc>
      </w:tr>
    </w:tbl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141605</wp:posOffset>
            </wp:positionV>
            <wp:extent cx="1684655" cy="1157605"/>
            <wp:effectExtent l="0" t="0" r="0" b="4445"/>
            <wp:wrapSquare wrapText="bothSides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115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123825</wp:posOffset>
            </wp:positionV>
            <wp:extent cx="2982595" cy="1133475"/>
            <wp:effectExtent l="0" t="0" r="8255" b="9525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178435</wp:posOffset>
            </wp:positionV>
            <wp:extent cx="2743200" cy="1175385"/>
            <wp:effectExtent l="0" t="0" r="0" b="5715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6600"/>
          <w:sz w:val="28"/>
          <w:szCs w:val="28"/>
          <w:lang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  <w:lastRenderedPageBreak/>
        <w:t>Тема:</w:t>
      </w:r>
      <w:r w:rsidRPr="00B862A2"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  <w:t xml:space="preserve"> КИЕМНӘР – ОДЕЖДА 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</w:p>
    <w:tbl>
      <w:tblPr>
        <w:tblW w:w="10080" w:type="dxa"/>
        <w:tblBorders>
          <w:top w:val="single" w:sz="12" w:space="0" w:color="800000"/>
          <w:left w:val="single" w:sz="12" w:space="0" w:color="800000"/>
          <w:bottom w:val="single" w:sz="12" w:space="0" w:color="800000"/>
          <w:right w:val="single" w:sz="12" w:space="0" w:color="800000"/>
          <w:insideH w:val="single" w:sz="12" w:space="0" w:color="800000"/>
          <w:insideV w:val="single" w:sz="12" w:space="0" w:color="800000"/>
        </w:tblBorders>
        <w:tblLook w:val="01E0" w:firstRow="1" w:lastRow="1" w:firstColumn="1" w:lastColumn="1" w:noHBand="0" w:noVBand="0"/>
      </w:tblPr>
      <w:tblGrid>
        <w:gridCol w:w="3348"/>
        <w:gridCol w:w="6732"/>
      </w:tblGrid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 сүзләр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Активный словарь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Сөйләм үрнәге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  <w:t>Речевой образец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  <w:t>Күлмәк – платье, рубашка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  <w:t>Чалбар – брюки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Футболка – футболка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Сарафан – сарафан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Шорты - шорты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  <w:t>Ки – одень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  <w:t>Сал - снимай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Яшел (кызыл, сары, зәңгәр) күлмәк (чалбар).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Чиста күлмәк (чалбар).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Матур күлмәк (чалбар).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Оля, күлмәк (чалбар) бир.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Нинди кулмәк (чалбар)?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Сары (кызыл, яшел, зәңгәр) күлмәк (чалбар).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Ничә (сколько) күлмәк (чалбар)?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Бер (1-10) күлмәк (чалбар).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Курчак, чалбар (күлмәк) ки (сал).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Оля, чалбар (күлмәк) бир.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Мә, чалбар (күлмәк).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Рәхмәт. Курчак, мә, чалбар (күлмәк) ки (сал).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Исәнме, Коля.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Исәнме, Оля.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Хәлләр ничек, Коля?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Әйбәт. Рәхмәт. Хәлләр ничек, Оля?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Әйбәт. Рәхмәт.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Оля, чалбар бир.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Нинди чалбар?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Зәңгәр чалбар.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Мә, зәңгәр чалбар.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Рәхмәт. Сау бул, Оля.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Сау бул, Коля.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Йокла - спи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Курчак, йокла.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Курчак, күлмәк сал. Йокла.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Курчак, чалбар сал. Йокла.</w:t>
            </w:r>
          </w:p>
        </w:tc>
      </w:tr>
    </w:tbl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  <w:t>ҖЫРЛЫ – БИЮЛЕ УЕН “МАТУР” (игра).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sectPr w:rsidR="00B862A2" w:rsidRPr="00B862A2" w:rsidSect="0076329C">
          <w:type w:val="continuous"/>
          <w:pgSz w:w="11906" w:h="16838"/>
          <w:pgMar w:top="1134" w:right="926" w:bottom="1134" w:left="1080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lastRenderedPageBreak/>
        <w:t xml:space="preserve">1. Минем күлмәк матур, 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Синең күлмәк матур.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Әйе шул. әйе шул,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Минем күлмәк матур.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2. Минем чалбар матур, 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Синең чалбар матур.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lastRenderedPageBreak/>
        <w:t>Әйе шул. әйе шул,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Минем чалбар матур.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sectPr w:rsidR="00B862A2" w:rsidRPr="00B862A2" w:rsidSect="0048029E">
          <w:type w:val="continuous"/>
          <w:pgSz w:w="11906" w:h="16838"/>
          <w:pgMar w:top="1134" w:right="926" w:bottom="1134" w:left="1080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9"/>
          <w:docGrid w:linePitch="360"/>
        </w:sect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6600"/>
          <w:sz w:val="28"/>
          <w:szCs w:val="28"/>
          <w:lang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  <w:lastRenderedPageBreak/>
        <w:t>Тема:</w:t>
      </w:r>
      <w:r w:rsidRPr="00B862A2"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  <w:t xml:space="preserve"> ШӘХСИ ГИГИЕНА – ЛИЧНАЯ ГИГИЕНА 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</w:p>
    <w:tbl>
      <w:tblPr>
        <w:tblW w:w="10080" w:type="dxa"/>
        <w:tblInd w:w="-811" w:type="dxa"/>
        <w:tblBorders>
          <w:top w:val="single" w:sz="12" w:space="0" w:color="800000"/>
          <w:left w:val="single" w:sz="12" w:space="0" w:color="800000"/>
          <w:bottom w:val="single" w:sz="12" w:space="0" w:color="800000"/>
          <w:right w:val="single" w:sz="12" w:space="0" w:color="800000"/>
          <w:insideH w:val="single" w:sz="12" w:space="0" w:color="800000"/>
          <w:insideV w:val="single" w:sz="12" w:space="0" w:color="800000"/>
        </w:tblBorders>
        <w:tblLook w:val="01E0" w:firstRow="1" w:lastRow="1" w:firstColumn="1" w:lastColumn="1" w:noHBand="0" w:noVBand="0"/>
      </w:tblPr>
      <w:tblGrid>
        <w:gridCol w:w="3348"/>
        <w:gridCol w:w="6732"/>
      </w:tblGrid>
      <w:tr w:rsidR="00B862A2" w:rsidRPr="00B862A2" w:rsidTr="007A3DD1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 сүзләр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Активный словарь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Сөйләм үрнәге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  <w:t>Речевой образец</w:t>
            </w:r>
          </w:p>
        </w:tc>
      </w:tr>
      <w:tr w:rsidR="00B862A2" w:rsidRPr="00B862A2" w:rsidTr="007A3DD1">
        <w:tc>
          <w:tcPr>
            <w:tcW w:w="3348" w:type="dxa"/>
            <w:vMerge w:val="restart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Бит – лицо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Кул – рука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Хәерле көн – добрый день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Хәерле көн.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 су, бит (кул) ю.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Бит (кул) чиста.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Бит (кул) чиста.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Әйе, бит (кул) чиста.</w:t>
            </w:r>
          </w:p>
        </w:tc>
      </w:tr>
      <w:tr w:rsidR="00B862A2" w:rsidRPr="00B862A2" w:rsidTr="007A3DD1">
        <w:tc>
          <w:tcPr>
            <w:tcW w:w="3348" w:type="dxa"/>
            <w:vMerge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Мә су,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Бит, кул ю.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Чиста су, чиста су,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Ю, ю, ю.</w:t>
            </w:r>
          </w:p>
        </w:tc>
      </w:tr>
      <w:tr w:rsidR="00B862A2" w:rsidRPr="00B862A2" w:rsidTr="007A3DD1">
        <w:tc>
          <w:tcPr>
            <w:tcW w:w="3348" w:type="dxa"/>
            <w:vMerge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Балалар: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Кем анда?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Акбай: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Мин Акбай.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Балалар: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Акбай, кил монда. 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Акбай: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Исәнмесез. Хәерле көн.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Балалар: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Исәнме, Акбай. Хәерле көн.</w:t>
            </w:r>
          </w:p>
        </w:tc>
      </w:tr>
    </w:tbl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128905</wp:posOffset>
            </wp:positionV>
            <wp:extent cx="1971675" cy="3057525"/>
            <wp:effectExtent l="0" t="0" r="9525" b="9525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128905</wp:posOffset>
            </wp:positionV>
            <wp:extent cx="1895475" cy="2971800"/>
            <wp:effectExtent l="0" t="0" r="9525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6600"/>
          <w:sz w:val="28"/>
          <w:szCs w:val="28"/>
          <w:lang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  <w:lastRenderedPageBreak/>
        <w:t>Тема:</w:t>
      </w:r>
      <w:r w:rsidRPr="00B862A2"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  <w:t xml:space="preserve"> ӨЙ ҖИҺАЗЛАРЫ - МЕБЕЛЬ </w:t>
      </w:r>
    </w:p>
    <w:tbl>
      <w:tblPr>
        <w:tblpPr w:leftFromText="180" w:rightFromText="180" w:vertAnchor="text" w:horzAnchor="margin" w:tblpXSpec="center" w:tblpY="121"/>
        <w:tblW w:w="10080" w:type="dxa"/>
        <w:tblBorders>
          <w:top w:val="single" w:sz="12" w:space="0" w:color="800000"/>
          <w:left w:val="single" w:sz="12" w:space="0" w:color="800000"/>
          <w:bottom w:val="single" w:sz="12" w:space="0" w:color="800000"/>
          <w:right w:val="single" w:sz="12" w:space="0" w:color="800000"/>
          <w:insideH w:val="single" w:sz="12" w:space="0" w:color="800000"/>
          <w:insideV w:val="single" w:sz="12" w:space="0" w:color="800000"/>
        </w:tblBorders>
        <w:tblLook w:val="01E0" w:firstRow="1" w:lastRow="1" w:firstColumn="1" w:lastColumn="1" w:noHBand="0" w:noVBand="0"/>
      </w:tblPr>
      <w:tblGrid>
        <w:gridCol w:w="3348"/>
        <w:gridCol w:w="6732"/>
      </w:tblGrid>
      <w:tr w:rsidR="007A3DD1" w:rsidRPr="00B862A2" w:rsidTr="007A3DD1">
        <w:tc>
          <w:tcPr>
            <w:tcW w:w="3348" w:type="dxa"/>
            <w:shd w:val="clear" w:color="auto" w:fill="auto"/>
          </w:tcPr>
          <w:p w:rsidR="007A3DD1" w:rsidRPr="00B862A2" w:rsidRDefault="007A3DD1" w:rsidP="007A3DD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 сүзләр</w:t>
            </w:r>
          </w:p>
          <w:p w:rsidR="007A3DD1" w:rsidRPr="00B862A2" w:rsidRDefault="007A3DD1" w:rsidP="007A3DD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Активный словарь</w:t>
            </w:r>
          </w:p>
        </w:tc>
        <w:tc>
          <w:tcPr>
            <w:tcW w:w="6732" w:type="dxa"/>
            <w:shd w:val="clear" w:color="auto" w:fill="auto"/>
          </w:tcPr>
          <w:p w:rsidR="007A3DD1" w:rsidRPr="00B862A2" w:rsidRDefault="007A3DD1" w:rsidP="007A3DD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Сөйләм үрнәге</w:t>
            </w:r>
          </w:p>
          <w:p w:rsidR="007A3DD1" w:rsidRPr="00B862A2" w:rsidRDefault="007A3DD1" w:rsidP="007A3DD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  <w:t>Речевой образец</w:t>
            </w:r>
          </w:p>
        </w:tc>
      </w:tr>
      <w:tr w:rsidR="007A3DD1" w:rsidRPr="00B862A2" w:rsidTr="007A3DD1">
        <w:tc>
          <w:tcPr>
            <w:tcW w:w="3348" w:type="dxa"/>
            <w:shd w:val="clear" w:color="auto" w:fill="auto"/>
          </w:tcPr>
          <w:p w:rsidR="007A3DD1" w:rsidRPr="00B862A2" w:rsidRDefault="007A3DD1" w:rsidP="007A3DD1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Өстәл – стол</w:t>
            </w:r>
          </w:p>
          <w:p w:rsidR="007A3DD1" w:rsidRPr="00B862A2" w:rsidRDefault="007A3DD1" w:rsidP="007A3DD1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Урындык  - стул</w:t>
            </w:r>
          </w:p>
          <w:p w:rsidR="007A3DD1" w:rsidRPr="00B862A2" w:rsidRDefault="007A3DD1" w:rsidP="007A3DD1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Карават - кравать</w:t>
            </w:r>
          </w:p>
        </w:tc>
        <w:tc>
          <w:tcPr>
            <w:tcW w:w="6732" w:type="dxa"/>
            <w:shd w:val="clear" w:color="auto" w:fill="auto"/>
          </w:tcPr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  <w:t>- Зур (кечкенә) урындык (өстәл, карават).</w:t>
            </w: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Зур аю, мә, зур карават (өстәл, урындык).</w:t>
            </w: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Кечкенә аю, мә, кечкенә карават (өстәл, урындык).</w:t>
            </w: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Нәрсә кирәк?</w:t>
            </w: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Карават (өстәл, урындык).</w:t>
            </w: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Нинди карават?</w:t>
            </w: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Зур (кечкенә, сары, яшел, зәңгәр) карават.</w:t>
            </w: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Мә, зур карават.</w:t>
            </w: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Рәхмәт.</w:t>
            </w: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Исәнмесез.</w:t>
            </w: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Тәрбияче: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Исәнме, Оля. Хәлләр ничек?</w:t>
            </w: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Әйбәт, рәхмәт.</w:t>
            </w: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Тәрбияче: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Нәрсә кирәк?</w:t>
            </w: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Карават  (өстәл, урындык) кирәк.</w:t>
            </w: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Тәрбияче: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Нинди карават (өстәл, урындык)?</w:t>
            </w: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Зур (кечкенә, кызыл, сары, зәңгәр) карават.</w:t>
            </w: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Тәрбияче: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Мә, зур карават.</w:t>
            </w: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Рәхмәт.</w:t>
            </w:r>
          </w:p>
          <w:p w:rsidR="007A3DD1" w:rsidRPr="00B862A2" w:rsidRDefault="007A3DD1" w:rsidP="007A3DD1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</w:tc>
      </w:tr>
    </w:tbl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u w:val="single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100965</wp:posOffset>
            </wp:positionV>
            <wp:extent cx="1581150" cy="1657350"/>
            <wp:effectExtent l="0" t="0" r="0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100965</wp:posOffset>
            </wp:positionV>
            <wp:extent cx="1914525" cy="1657350"/>
            <wp:effectExtent l="0" t="0" r="9525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u w:val="single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7A3DD1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 wp14:anchorId="1F78B026" wp14:editId="740A5F78">
            <wp:simplePos x="0" y="0"/>
            <wp:positionH relativeFrom="column">
              <wp:posOffset>1838325</wp:posOffset>
            </wp:positionH>
            <wp:positionV relativeFrom="paragraph">
              <wp:posOffset>-691515</wp:posOffset>
            </wp:positionV>
            <wp:extent cx="2305050" cy="1647825"/>
            <wp:effectExtent l="0" t="0" r="0" b="9525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006600"/>
          <w:sz w:val="28"/>
          <w:szCs w:val="28"/>
          <w:lang w:val="tt-RU" w:eastAsia="ko-KR"/>
        </w:rPr>
        <w:lastRenderedPageBreak/>
        <w:t>Тема:</w:t>
      </w:r>
      <w:r w:rsidRPr="00B862A2">
        <w:rPr>
          <w:rFonts w:ascii="Times New Roman" w:eastAsia="Batang" w:hAnsi="Times New Roman" w:cs="Times New Roman"/>
          <w:b/>
          <w:color w:val="006600"/>
          <w:sz w:val="28"/>
          <w:szCs w:val="28"/>
          <w:lang w:val="tt-RU" w:eastAsia="ko-KR"/>
        </w:rPr>
        <w:t xml:space="preserve"> БӘЙРӘМ “ТУГАН КӨН” – ПРАЗДНИК “ДЕНЬ РОЖДЕНИЕ”.</w:t>
      </w:r>
    </w:p>
    <w:p w:rsidR="00B862A2" w:rsidRPr="00B862A2" w:rsidRDefault="00B862A2" w:rsidP="00B862A2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6600"/>
          <w:sz w:val="28"/>
          <w:szCs w:val="28"/>
          <w:lang w:eastAsia="ko-KR"/>
        </w:rPr>
      </w:pPr>
    </w:p>
    <w:tbl>
      <w:tblPr>
        <w:tblW w:w="10080" w:type="dxa"/>
        <w:tblInd w:w="-811" w:type="dxa"/>
        <w:tblBorders>
          <w:top w:val="single" w:sz="12" w:space="0" w:color="800000"/>
          <w:left w:val="single" w:sz="12" w:space="0" w:color="800000"/>
          <w:bottom w:val="single" w:sz="12" w:space="0" w:color="800000"/>
          <w:right w:val="single" w:sz="12" w:space="0" w:color="800000"/>
          <w:insideH w:val="single" w:sz="12" w:space="0" w:color="800000"/>
          <w:insideV w:val="single" w:sz="12" w:space="0" w:color="800000"/>
        </w:tblBorders>
        <w:tblLook w:val="01E0" w:firstRow="1" w:lastRow="1" w:firstColumn="1" w:lastColumn="1" w:noHBand="0" w:noVBand="0"/>
      </w:tblPr>
      <w:tblGrid>
        <w:gridCol w:w="3348"/>
        <w:gridCol w:w="6732"/>
      </w:tblGrid>
      <w:tr w:rsidR="00B862A2" w:rsidRPr="00B862A2" w:rsidTr="00121D69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 сүзләр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Активный словарь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Сөйләм үрнәге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  <w:t>Речевой образец</w:t>
            </w:r>
          </w:p>
        </w:tc>
      </w:tr>
      <w:tr w:rsidR="00B862A2" w:rsidRPr="00B862A2" w:rsidTr="00121D69">
        <w:tc>
          <w:tcPr>
            <w:tcW w:w="3348" w:type="dxa"/>
            <w:vMerge w:val="restart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  <w:t>Яратам - люблю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алма (ипи, сөт, чәй, ботка, аш, кыяр, кәбестә, бәрәңге, кишер) яратам.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Коля(ны) (Оля(ны)) яратам.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курчак(ны) (аю(ны), песи(не), эт(не), куян(ны)) яратам.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алма (кишер, бәрәңге, кыяр, суган) яратам.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сөт (ипи, су, ботка,аш) яратам.</w:t>
            </w:r>
          </w:p>
        </w:tc>
      </w:tr>
      <w:tr w:rsidR="00B862A2" w:rsidRPr="00B862A2" w:rsidTr="00121D69">
        <w:tc>
          <w:tcPr>
            <w:tcW w:w="3348" w:type="dxa"/>
            <w:vMerge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алма яратам.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кыяр яратам.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груша яратам.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ипи яратам</w:t>
            </w:r>
          </w:p>
        </w:tc>
      </w:tr>
      <w:tr w:rsidR="00B862A2" w:rsidRPr="00B862A2" w:rsidTr="00121D69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Бар - ест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  <w:t>ь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Нәрсә бар? (Что ест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  <w:t>ь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?)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Туп (курчак) бар.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Нәрсә юк? (Чего нет?)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Туп (курчак) юк.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- Бу нәрсә? 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Өстәл.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- Өстәлдә нәрсә бар? 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Алма бар.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Бу нәрсә?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Урындык.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Урындыкта нәрсә бар?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Туп бар.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Бу нәрсә?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Карават.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Караватта нәрсә бар.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Аю бар.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Тәрбияче: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Монда кем бар? 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Балалар: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Әни (әти, бабай, әби, малай, кыз) бар.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Тәрбияче бер рәсемне алып куя, сорый: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Кем юк? </w:t>
            </w: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Балалар: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Әни (әти, бабай, әби, малай, кыз) юк.</w:t>
            </w:r>
          </w:p>
        </w:tc>
      </w:tr>
    </w:tbl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u w:val="single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  <w:lastRenderedPageBreak/>
        <w:t>ҖЫРЛЫ – БИЮЛЕ УЕН “АК ИПИ” (игра).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Алиянең туган көненә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Без пешердек ак ипи.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Менә шундый ипи зур,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Менә шундый кечкенә,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Менә шундый тәмле,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Менә шундый баллы.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Әйе шул, әйе шул,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Әйе шул ипи тәмле.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  <w:t>ҖЫР “ЯРАТАМ” (песня).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Мин алма яратам,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Яратам, яратам.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Мин кыяр яратам,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Яратам, яратам.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Мин груша яратам,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Яратам, яратам.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Мин Коляны яратам,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Яратам, яратам.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Мин Оляны яратам.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Яратам, яратам.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i/>
          <w:color w:val="CC0099"/>
          <w:sz w:val="24"/>
          <w:szCs w:val="24"/>
          <w:u w:val="single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CC0099"/>
          <w:sz w:val="24"/>
          <w:szCs w:val="24"/>
          <w:lang w:val="tt-RU" w:eastAsia="ko-KR"/>
        </w:rPr>
        <w:t>ҖЫР (песня).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1.Карагыз, карагыз,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Сабантуйга барабыз.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Сабантуйга барабыз,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Уйнап бүләк алабыз.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2.Сабантуйга барабыз,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Сикерәбез, чабабыз.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Җырлап, биеп алабыз,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Уйнап бүләк алабыз.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194310</wp:posOffset>
            </wp:positionV>
            <wp:extent cx="2857500" cy="2352040"/>
            <wp:effectExtent l="0" t="0" r="0" b="0"/>
            <wp:wrapSquare wrapText="bothSides"/>
            <wp:docPr id="36" name="Рисунок 36" descr="http://img-fotki.yandex.ru/get/4406/cadi-1986.51a/0_802d8_53263e94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img-fotki.yandex.ru/get/4406/cadi-1986.51a/0_802d8_53263e94_XL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76" w:lineRule="auto"/>
        <w:jc w:val="center"/>
        <w:rPr>
          <w:rFonts w:ascii="Tahoma" w:eastAsia="Batang" w:hAnsi="Tahoma" w:cs="Tahoma"/>
          <w:b/>
          <w:color w:val="660066"/>
          <w:sz w:val="32"/>
          <w:szCs w:val="32"/>
          <w:lang w:val="tt-RU" w:eastAsia="ko-KR"/>
        </w:rPr>
      </w:pPr>
      <w:r w:rsidRPr="00B862A2">
        <w:rPr>
          <w:rFonts w:ascii="Tahoma" w:eastAsia="Batang" w:hAnsi="Tahoma" w:cs="Tahoma"/>
          <w:b/>
          <w:color w:val="660066"/>
          <w:sz w:val="32"/>
          <w:szCs w:val="32"/>
          <w:lang w:val="tt-RU" w:eastAsia="ko-KR"/>
        </w:rPr>
        <w:lastRenderedPageBreak/>
        <w:t xml:space="preserve">      “БЕЗ ИНДЕ ХӘЗЕР ЗУРЛАР – МӘКТӘПКӘ ИЛТӘ ЮЛЛАР” </w:t>
      </w:r>
    </w:p>
    <w:p w:rsidR="00B862A2" w:rsidRPr="00B862A2" w:rsidRDefault="00B862A2" w:rsidP="00B862A2">
      <w:pPr>
        <w:numPr>
          <w:ilvl w:val="0"/>
          <w:numId w:val="6"/>
        </w:numPr>
        <w:spacing w:after="0" w:line="276" w:lineRule="auto"/>
        <w:jc w:val="center"/>
        <w:rPr>
          <w:rFonts w:ascii="Tahoma" w:eastAsia="Batang" w:hAnsi="Tahoma" w:cs="Tahoma"/>
          <w:b/>
          <w:color w:val="660066"/>
          <w:sz w:val="32"/>
          <w:szCs w:val="32"/>
          <w:lang w:val="tt-RU" w:eastAsia="ko-KR"/>
        </w:rPr>
      </w:pPr>
      <w:r w:rsidRPr="00B862A2">
        <w:rPr>
          <w:rFonts w:ascii="Tahoma" w:eastAsia="Batang" w:hAnsi="Tahoma" w:cs="Tahoma"/>
          <w:b/>
          <w:color w:val="660066"/>
          <w:sz w:val="32"/>
          <w:szCs w:val="32"/>
          <w:lang w:val="tt-RU" w:eastAsia="ko-KR"/>
        </w:rPr>
        <w:t>мәктәпкә әзерлек төркеме</w:t>
      </w:r>
    </w:p>
    <w:p w:rsidR="00B862A2" w:rsidRPr="00B862A2" w:rsidRDefault="00B862A2" w:rsidP="00B862A2">
      <w:pPr>
        <w:spacing w:after="0" w:line="276" w:lineRule="auto"/>
        <w:jc w:val="center"/>
        <w:rPr>
          <w:rFonts w:ascii="Tahoma" w:eastAsia="Batang" w:hAnsi="Tahoma" w:cs="Tahoma"/>
          <w:b/>
          <w:color w:val="660066"/>
          <w:sz w:val="32"/>
          <w:szCs w:val="32"/>
          <w:lang w:val="tt-RU" w:eastAsia="ko-KR"/>
        </w:rPr>
      </w:pPr>
      <w:r w:rsidRPr="00B862A2">
        <w:rPr>
          <w:rFonts w:ascii="Tahoma" w:eastAsia="Batang" w:hAnsi="Tahoma" w:cs="Tahoma"/>
          <w:b/>
          <w:color w:val="660066"/>
          <w:sz w:val="32"/>
          <w:szCs w:val="32"/>
          <w:lang w:val="tt-RU" w:eastAsia="ko-KR"/>
        </w:rPr>
        <w:t>(“СКОРО В ШКОЛУ “ – подготовительная к школе группа)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b/>
          <w:color w:val="006666"/>
          <w:sz w:val="28"/>
          <w:szCs w:val="28"/>
          <w:u w:val="single"/>
          <w:lang w:val="tt-RU" w:eastAsia="ko-KR"/>
        </w:rPr>
      </w:pPr>
    </w:p>
    <w:tbl>
      <w:tblPr>
        <w:tblW w:w="10080" w:type="dxa"/>
        <w:tblBorders>
          <w:top w:val="single" w:sz="12" w:space="0" w:color="800000"/>
          <w:left w:val="single" w:sz="12" w:space="0" w:color="800000"/>
          <w:bottom w:val="single" w:sz="12" w:space="0" w:color="800000"/>
          <w:right w:val="single" w:sz="12" w:space="0" w:color="800000"/>
          <w:insideH w:val="single" w:sz="12" w:space="0" w:color="800000"/>
          <w:insideV w:val="single" w:sz="12" w:space="0" w:color="800000"/>
        </w:tblBorders>
        <w:tblLook w:val="01E0" w:firstRow="1" w:lastRow="1" w:firstColumn="1" w:lastColumn="1" w:noHBand="0" w:noVBand="0"/>
      </w:tblPr>
      <w:tblGrid>
        <w:gridCol w:w="3348"/>
        <w:gridCol w:w="6732"/>
      </w:tblGrid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 сүзләр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Активный словарь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  <w:t>Сөйләм үрнәге</w:t>
            </w:r>
          </w:p>
          <w:p w:rsidR="00B862A2" w:rsidRPr="00B862A2" w:rsidRDefault="00B862A2" w:rsidP="00B862A2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6666"/>
                <w:sz w:val="28"/>
                <w:szCs w:val="28"/>
                <w:lang w:eastAsia="ko-KR"/>
              </w:rPr>
              <w:t>Речевой образец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Син кем? – Ты кто?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Хәерле көн – добрый день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-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Хәерле көн, Оля (Коля)!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-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Хәе</w:t>
            </w:r>
            <w:bookmarkStart w:id="0" w:name="_GoBack"/>
            <w:bookmarkEnd w:id="0"/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рле көн, әни (әти, бабай, әби)!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Исәнме.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Исәнме.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Син кем?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Мин Коля. Син кем?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Мин Оля.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Алло. 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Алло. Син кем?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Мин Акбай.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Исәнме, Акбай.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Хәерле көн, Мияу. Хәлләр ничек?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Әйбәт. Рәхмәт. Акбай, хәлләр ничек?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Әйбәт. Рәхмәт. Сау бул, Мияу.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Сау бул, Акбай.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Тычкан – мышь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кем? – Это кто?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-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– әни (әти, кыз, малай)?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Әйе, әни (әти, кыз, малай, ...).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 “әти” рәсемен күрсәтеп, Мияудан сорый: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кем?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әти.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Әйе, әти. Бу кем? </w:t>
            </w: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(бабай рәсемен күрсәтеп)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әни.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Юк. Бу кем?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кыз.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Юк. Бу кем?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бабай.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Әйе, бу бабай.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нәрсә? – Это что?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-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– туп (курчак, машина).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lastRenderedPageBreak/>
              <w:t xml:space="preserve">-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Нинди туп?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Кечкенә (зур, матур, чиста, ...).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нәрсә?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куян.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Акбай: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Мә, куян.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Рәхмәт.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Акбай: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Бу нәрсә?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аю.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Акбай: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Мә, аю.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Рәхмәт. Оля, бу нәрсә?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Бу песи.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Исәнме, Мияу.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Мияу: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Исәнме, Акбай.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Нәрсә кирәк? (Что надо?)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Мияу: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Туп кирәк.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Нинди туп?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Мияу: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Зур (кечкенә, матур) туп.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Мә, зур (кечкенә), матур туп.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Мияу: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Рәхмәт. Саубул Акбай.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Саубул, Мияу.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lastRenderedPageBreak/>
              <w:t>Нишли? – Что делает?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Йоклый – спит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Утыра – сидит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Ашый – кушает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Эчә - пьёт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Песи нишли?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Песи йоклый.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Әни нишли?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Әни утыра.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Тәрбияче: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кем?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Балалар: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әни (малай, кыз, бабай, әби, әти).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Тәрбияче: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Әни нишли?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Балалар: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Әни кул юа (йоклый).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Коля, кил монда. Утыр.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Коля: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Рәхмәт </w:t>
            </w: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(утыра).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Тәрбияче: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Коля нишли?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Бергә: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Коля утыра.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Коля, мә алма, аша (чәй эч).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Коля: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Рәхмәт. Алма тәмле (чәй тәмле).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Тәрбияче: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Коля нишли?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Бергә: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Коля ашый (эчә).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lastRenderedPageBreak/>
              <w:t>Нишлисең? – Что делаешь?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Ашыйм – кушаю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Эчәм - пью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-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Мияу,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Ашыйм.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Акбай.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Эчәм.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Оля,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Сөт эчәм. Коля,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Алма (ипи) ашыйм.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Петя: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Алло. Исәнме, (хәерле көн) Аня.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Аня: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Исәнме (хәерле көн). Син кем?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Петя: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Мин Петя.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Аня: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Хәлләр ничек, Петя?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Петя: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Әйбәт. Хәлләр ничек, Аня?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Аня: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Әйбәт.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Петя: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Аня,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Аня: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Банан (ипи, алма) ашыйм. Петя,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Петя: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Сөт (лимонад, чәй) эчәм.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Аня: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Сау бул, Петя.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Петя: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Сау бул, Аня.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Уйный – играет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Уйныйм - играю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Оля (Коля)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Уйныйм.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sz w:val="28"/>
                <w:szCs w:val="28"/>
                <w:lang w:val="tt-RU" w:eastAsia="ko-KR"/>
              </w:rPr>
              <w:t xml:space="preserve">-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Исәнме, Оля</w:t>
            </w: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Исәнме, Коля.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Хәерле көн.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Хәерле көн.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- Хәлләр ничек? 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- Әйбәт. Коля хәлләр ничек? 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Әйбәт.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- Коля, нишлисең? 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- Ботка ашыйм. Син нишлисең? 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уйныйм.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Сау бул, Оля.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Сау бул, Коля.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Утырам - сижу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а)Мияу: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Әби, кил монда, утыр.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Әби: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Рәхмәт.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Әби,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Әби: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Утырам.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Әби, мә чәй, эч.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Әби: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Рәхмәт, чәй тәмле.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lastRenderedPageBreak/>
              <w:t xml:space="preserve">б)Мияу: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Коля, кил монда, утыр.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Рәхмәт.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Коля,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Утырам.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Коля, мә чәй эч.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Рәхмәт, чәй эчәм.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lastRenderedPageBreak/>
              <w:t>Барам – иду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Кая барасың? – Куда идешь?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Кая барасың?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Кафега барам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Исәнме, Мияу.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Исәнме, Акбай. Хәлләр ничек?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Әйбәт. Хәлләр ничек?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Әйбәт.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Мияу, куда идешь?  Кая барасың?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Мияу: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Иду в кафе.</w:t>
            </w: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Кафега барам. Акбай, кая барасың?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Акбай: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Кафега барам.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Син нишлисең? – Ты что делаешь?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Син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бәрәңге барам (чәй, эчәм, уйныйм, барам, утырам, йоклыйм).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Исәнме, Оля.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Исәнме, Коля.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Хәлләр ничек?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Әйбәт. Коля, син нишлисең?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Мин бәрәңге ашыйм.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Бәрәңге тәмле(ме)?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Әйе, бәрәңге тәмле. Оля, син нишлисең?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Мин уйныйм.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Сау бул, Оля.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Сау бул, Коля.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Сикер – прыгай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Сикерәм - прыгаю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Туп, туп,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Матур туп.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Сикр-сикер,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Матур туп.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нәрсә?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куяне.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Төлке нинди?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Куян кечкенә, матур.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Куян нишли?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lastRenderedPageBreak/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Куян сикерә.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Оля, син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Мин сикерәм. Коля, син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Мин сикерәм.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lastRenderedPageBreak/>
              <w:t>Сикерә - прыгает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Йөгерә - бежит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Төлке - лиса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Куян сикерә (йөгерә).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Туп сикерә.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Песи сикерә (йөгерә).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Төлке сикерә (йөгерә).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нәрсә?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Бу төлке.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Төлке нинди?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Төлке зур, матур.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Коля: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Төлке нишли?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 xml:space="preserve">Оля: 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Төлке йөгерә.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Йөгер – беги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Йөгерәм - бегу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Син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йөгерәм.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Син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сикерәм.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Чәкчәк – чак–чак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Өчпочмак – треугольник 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Баллы – сладкий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Тәмле - вкусный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чәкчәк ашыйм.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өчпочмак ашыйм.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Оля: Син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Коля: Мин чәкчәк (өчпочмак) ашыйм.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Оля: Чәкчәк (өчпочмак) тәмле(ме)?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Коля: Әйе, тәмле (баллы).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Яшь - лет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Сиңа ничә яшь? (Тебе сколько лет?)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Алты яшь (шесть лет).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Тәрбияче: Исәнме. Син кем?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Акбай: Исәнмесез. Мин Акбай.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Тәрбияче: Сиңа ничә яшь?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Акбай: Алты яшь.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Тәрбияче: Син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Акбай: Мин йөгерәм.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Бүре – волк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Керпе - ёж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бүре. Мин зур, матур, читса.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Әтәч – петух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Тавык – курица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Әтәч зур, матур.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Тавык кечкенә, матур.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Үрдәк - утка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Син нәрсә?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– үрдәк.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Чана – санки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lastRenderedPageBreak/>
              <w:t>Шуа – катается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Шуам - катаюсь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lastRenderedPageBreak/>
              <w:t>Куян чана шуам.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lastRenderedPageBreak/>
              <w:t>Мин чана шуам.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u w:val="single"/>
                <w:lang w:val="tt-RU" w:eastAsia="ko-KR"/>
              </w:rPr>
              <w:t>Диалог: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Коля: Бу нәрсә?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Оля: Бу – төлке.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Коля: Төлке нишли?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Оля: Төлке чана шуа.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Мияу: Акбай, бу нәрсә?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Акбай: Бу – чана.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Мияу: Чана нинди?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Акбай: Чана зур, кызыл.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Мияу: Акбай,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Акбай: Мин чана шуам. Мияу, кил монда, утыр.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lastRenderedPageBreak/>
              <w:t>Бие – танцуй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Бии – танцует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Биим – танцую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Аю, әйдә бие!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Бу нәрсә?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Бу төлке.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Төлке нишли?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Төлке бии.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Коля: Син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Оля: Мин утырам.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Коля: Син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Оля: Мин биием.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Ак – белый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Кара – черный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Яратам - люблю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Оля кызыл шар ярата?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Юк.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Оля яшел шар ярата?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Әйе, мин яшел шар яратам.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Җырла – пой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Җырлыйм - пою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Син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җырлыйм.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Җырлыйбыз (поем).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Зур рәхмәт – большое спасибо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Зур рәхмәт.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Китап – книга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Укый - читает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Кыз китап укый.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Мияу: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Кыз нишли?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Коля: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Кыз китап укый.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Мияу: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Куян нишли?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Оля: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Куян китап укый.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Мияу: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Төлке нишли?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b/>
                <w:color w:val="000066"/>
                <w:sz w:val="28"/>
                <w:szCs w:val="28"/>
                <w:lang w:val="tt-RU" w:eastAsia="ko-KR"/>
              </w:rPr>
              <w:t>Саша:</w:t>
            </w: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 xml:space="preserve"> Төлке китап укый.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lastRenderedPageBreak/>
              <w:t>Рәсем ясыйм – рисую</w:t>
            </w:r>
          </w:p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Мәктәп - школа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Рәсем ясыйм – алма ясыйм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Тәрбияче: Исәнмесез.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Мияу: Хәлләр ничек?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Тәрбияче: Әйбәт. Син нишлисең?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Мияу: Мин рәсем ясыйм.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Тәрбияче: Нинди рәсем?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Мияу: Алма, туп, шар, китап.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Тәрбияче: Мәктәпкә килегез (Приходите в школу).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Мияу: Мәктәпкә?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Тәрбияче: Әйе, мәктәпкә.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Мияу: Рәхмәт. Сау булыгыз.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Тәрбияче: Сау булыгыз.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Укыйм - читаю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Кем укый?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Мин укыйм.</w:t>
            </w:r>
          </w:p>
        </w:tc>
      </w:tr>
      <w:tr w:rsidR="00B862A2" w:rsidRPr="00B862A2" w:rsidTr="00AE322C">
        <w:tc>
          <w:tcPr>
            <w:tcW w:w="3348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Дәфтәр - тетрадь</w:t>
            </w:r>
          </w:p>
        </w:tc>
        <w:tc>
          <w:tcPr>
            <w:tcW w:w="6732" w:type="dxa"/>
            <w:shd w:val="clear" w:color="auto" w:fill="auto"/>
          </w:tcPr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Бу нәрсә?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Дәфтәр.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Нинди дәфтәр?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Зур (матур, кечкенә, чиста), ак (кара, кызыл, яшел, зәңгәр, сары) дәфтәр.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Ничә дәфтәр?</w:t>
            </w:r>
          </w:p>
          <w:p w:rsidR="00B862A2" w:rsidRPr="00B862A2" w:rsidRDefault="00B862A2" w:rsidP="00B862A2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</w:pPr>
            <w:r w:rsidRPr="00B862A2">
              <w:rPr>
                <w:rFonts w:ascii="Times New Roman" w:eastAsia="Batang" w:hAnsi="Times New Roman" w:cs="Times New Roman"/>
                <w:color w:val="000066"/>
                <w:sz w:val="28"/>
                <w:szCs w:val="28"/>
                <w:lang w:val="tt-RU" w:eastAsia="ko-KR"/>
              </w:rPr>
              <w:t>- Алты (1-10) дәфтәр.</w:t>
            </w:r>
          </w:p>
        </w:tc>
      </w:tr>
    </w:tbl>
    <w:p w:rsidR="00B862A2" w:rsidRPr="00B862A2" w:rsidRDefault="00B862A2" w:rsidP="00B862A2">
      <w:pPr>
        <w:tabs>
          <w:tab w:val="left" w:pos="3915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i/>
          <w:color w:val="CC0099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CC0099"/>
          <w:sz w:val="28"/>
          <w:szCs w:val="28"/>
          <w:lang w:val="tt-RU" w:eastAsia="ko-KR"/>
        </w:rPr>
        <w:t>ҖЫР “ХӘРЛЕ КӨН”.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Хәерле көн, әти.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Хәерле көн, әни.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Хәерле көн, бабай.</w:t>
      </w:r>
    </w:p>
    <w:p w:rsidR="00B862A2" w:rsidRPr="00B862A2" w:rsidRDefault="00B862A2" w:rsidP="00B862A2">
      <w:pPr>
        <w:tabs>
          <w:tab w:val="left" w:pos="3915"/>
        </w:tabs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Хәерле көн, әби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CC0099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CC0099"/>
          <w:sz w:val="28"/>
          <w:szCs w:val="28"/>
          <w:lang w:val="tt-RU" w:eastAsia="ko-KR"/>
        </w:rPr>
        <w:t>ҖЫРЛЫ – БИЮЛЕ УЕН “ӘЙДӘГЕЗ, БИИЕБЕЗ”.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sz w:val="28"/>
          <w:szCs w:val="28"/>
          <w:lang w:val="tt-RU" w:eastAsia="ko-KR"/>
        </w:rPr>
        <w:t>1</w:t>
      </w: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) 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Бар монда зур төлке.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Зур төлке, матур төлке.</w:t>
      </w: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 xml:space="preserve"> (2 тапкыр)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>Төлке, төлке кил әле,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>Биеп-биеп кит әле (2 тапкыр)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2) 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 xml:space="preserve">Бар монда зур аю, 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Зур аю, матур аю.</w:t>
      </w: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 xml:space="preserve"> (2 тапкыр)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>Аю, аю кил әле,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>Биеп-биеп кит әле (2 тапкыр)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3) 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Бар кечкенә куян,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Кечкенә, матур куян.</w:t>
      </w: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 xml:space="preserve"> (2 тапкыр)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>Куян, куян кил әле,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>Биеп-биеп кит әле</w:t>
      </w: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 </w:t>
      </w: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>(2 тапкыр)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4) 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Бар кечкенә керпе,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lastRenderedPageBreak/>
        <w:t>Кечкенә, матур керпе.</w:t>
      </w: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 xml:space="preserve"> (2 тапкыр)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>Керпе, керпе кил әле,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>Биеп-биеп кит әле (2 тапкыр)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CC0099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CC0099"/>
          <w:sz w:val="28"/>
          <w:szCs w:val="28"/>
          <w:lang w:val="tt-RU" w:eastAsia="ko-KR"/>
        </w:rPr>
        <w:t>ҖЫРЛЫ – БИЮЛЕ УЕН “ӘЙДӘГЕЗ, БИИЕБЕЗ”.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1) 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Бар монда зур әтәч.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Зур әтәч, матур әтәч.</w:t>
      </w: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 xml:space="preserve"> (2 тапкыр)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>Әтәч, әтәч кил әле,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>Биеп-биеп кит әле (2 тапкыр).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2) </w:t>
      </w: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Бар кечкенә тавык,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i/>
          <w:color w:val="660066"/>
          <w:sz w:val="28"/>
          <w:szCs w:val="28"/>
          <w:lang w:val="tt-RU" w:eastAsia="ko-KR"/>
        </w:rPr>
        <w:t>Кечкенә, матур тавык.</w:t>
      </w: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 xml:space="preserve"> (2 тапкыр)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>Тавык, тавык кил әле,</w:t>
      </w:r>
    </w:p>
    <w:p w:rsidR="00B862A2" w:rsidRPr="00B862A2" w:rsidRDefault="00B862A2" w:rsidP="00B862A2">
      <w:pPr>
        <w:spacing w:after="0" w:line="240" w:lineRule="auto"/>
        <w:jc w:val="both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>Биеп-биеп кит әле</w:t>
      </w: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 xml:space="preserve"> </w:t>
      </w:r>
      <w:r w:rsidRPr="00B862A2">
        <w:rPr>
          <w:rFonts w:ascii="Times New Roman" w:eastAsia="Batang" w:hAnsi="Times New Roman" w:cs="Times New Roman"/>
          <w:b/>
          <w:color w:val="660066"/>
          <w:sz w:val="28"/>
          <w:szCs w:val="28"/>
          <w:lang w:val="tt-RU" w:eastAsia="ko-KR"/>
        </w:rPr>
        <w:t>(2 тапкыр).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b/>
          <w:i/>
          <w:color w:val="CC0099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b/>
          <w:i/>
          <w:color w:val="CC0099"/>
          <w:sz w:val="28"/>
          <w:szCs w:val="28"/>
          <w:lang w:val="tt-RU" w:eastAsia="ko-KR"/>
        </w:rPr>
        <w:t>ҖЫР “МИН ҖЫРЛЫЙМ”.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1) Мин җырлыйм, җырлыйм, җырлыйм.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Мин матур җырлыйм, җырлыйм (2 тапкыр).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Лә - лә - лә - лә, Лә - лә - лә - лә,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Мин матур җырлыйм, җырлыйм.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2) Мин биим, биим, биим.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Мин матур биим, биим (2 тапкыр).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Лә - лә - лә - лә, Лә - лә - лә - лә,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  <w:t>Мин матур биим, биим.</w:t>
      </w: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</w:p>
    <w:p w:rsidR="00B862A2" w:rsidRPr="00B862A2" w:rsidRDefault="00B862A2" w:rsidP="00B862A2">
      <w:pPr>
        <w:spacing w:after="0" w:line="240" w:lineRule="auto"/>
        <w:rPr>
          <w:rFonts w:ascii="Times New Roman" w:eastAsia="Batang" w:hAnsi="Times New Roman" w:cs="Times New Roman"/>
          <w:color w:val="660066"/>
          <w:sz w:val="28"/>
          <w:szCs w:val="28"/>
          <w:lang w:val="tt-RU" w:eastAsia="ko-KR"/>
        </w:rPr>
      </w:pPr>
      <w:r w:rsidRPr="00B862A2">
        <w:rPr>
          <w:rFonts w:ascii="Times New Roman" w:eastAsia="Batang" w:hAnsi="Times New Roman" w:cs="Times New Roman"/>
          <w:noProof/>
          <w:color w:val="660066"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20955</wp:posOffset>
            </wp:positionV>
            <wp:extent cx="3543300" cy="2125980"/>
            <wp:effectExtent l="0" t="0" r="0" b="762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2A2" w:rsidRPr="005234E7" w:rsidRDefault="00B862A2" w:rsidP="007634A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862A2" w:rsidRPr="00523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6065"/>
    <w:multiLevelType w:val="hybridMultilevel"/>
    <w:tmpl w:val="AFE8D606"/>
    <w:lvl w:ilvl="0" w:tplc="660423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86B3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CAF8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1011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C64E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84C1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4CC9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6A9F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8A6F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E449B7"/>
    <w:multiLevelType w:val="hybridMultilevel"/>
    <w:tmpl w:val="0F2A212E"/>
    <w:lvl w:ilvl="0" w:tplc="960AAC42">
      <w:start w:val="3"/>
      <w:numFmt w:val="bullet"/>
      <w:lvlText w:val="–"/>
      <w:lvlJc w:val="left"/>
      <w:pPr>
        <w:tabs>
          <w:tab w:val="num" w:pos="-180"/>
        </w:tabs>
        <w:ind w:left="-180" w:hanging="360"/>
      </w:pPr>
      <w:rPr>
        <w:rFonts w:ascii="Tahoma" w:eastAsia="Batang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">
    <w:nsid w:val="37211A41"/>
    <w:multiLevelType w:val="hybridMultilevel"/>
    <w:tmpl w:val="FE56D546"/>
    <w:lvl w:ilvl="0" w:tplc="9E12B6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9C28BF"/>
    <w:multiLevelType w:val="hybridMultilevel"/>
    <w:tmpl w:val="DB06ED94"/>
    <w:lvl w:ilvl="0" w:tplc="E236AD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141F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8EFE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5890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38A9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5643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841A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E458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6C7B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A91215"/>
    <w:multiLevelType w:val="hybridMultilevel"/>
    <w:tmpl w:val="51187B64"/>
    <w:lvl w:ilvl="0" w:tplc="32FA1A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8407CA"/>
    <w:multiLevelType w:val="hybridMultilevel"/>
    <w:tmpl w:val="464EA57E"/>
    <w:lvl w:ilvl="0" w:tplc="DC7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9754E3"/>
    <w:multiLevelType w:val="hybridMultilevel"/>
    <w:tmpl w:val="915C1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DA1F2B"/>
    <w:multiLevelType w:val="hybridMultilevel"/>
    <w:tmpl w:val="E7B0D10E"/>
    <w:lvl w:ilvl="0" w:tplc="9048862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58BA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62E7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8892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2A4B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C4DF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B8C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C223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42EF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DC27AE"/>
    <w:multiLevelType w:val="hybridMultilevel"/>
    <w:tmpl w:val="5B5E82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8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C3"/>
    <w:rsid w:val="00076898"/>
    <w:rsid w:val="00082152"/>
    <w:rsid w:val="00121D69"/>
    <w:rsid w:val="002B106E"/>
    <w:rsid w:val="004D3B66"/>
    <w:rsid w:val="005234E7"/>
    <w:rsid w:val="00566486"/>
    <w:rsid w:val="00566DD2"/>
    <w:rsid w:val="00590B70"/>
    <w:rsid w:val="005C682F"/>
    <w:rsid w:val="00634F42"/>
    <w:rsid w:val="007407BD"/>
    <w:rsid w:val="007634A7"/>
    <w:rsid w:val="007A3DD1"/>
    <w:rsid w:val="007F5FED"/>
    <w:rsid w:val="008A541A"/>
    <w:rsid w:val="008C77E9"/>
    <w:rsid w:val="0091071B"/>
    <w:rsid w:val="00B862A2"/>
    <w:rsid w:val="00C530A3"/>
    <w:rsid w:val="00D51EC3"/>
    <w:rsid w:val="00E1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A1B44-FD3F-4D90-85EE-406FA14EE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4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862A2"/>
  </w:style>
  <w:style w:type="table" w:styleId="a3">
    <w:name w:val="Table Grid"/>
    <w:basedOn w:val="a1"/>
    <w:rsid w:val="00B862A2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 Spacing"/>
    <w:rsid w:val="00B862A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9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21" Type="http://schemas.openxmlformats.org/officeDocument/2006/relationships/image" Target="media/image16.emf"/><Relationship Id="rId34" Type="http://schemas.openxmlformats.org/officeDocument/2006/relationships/image" Target="http://img-fotki.yandex.ru/get/4406/cadi-1986.51a/0_802d8_53263e94_XL" TargetMode="Externa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29.png"/><Relationship Id="rId8" Type="http://schemas.openxmlformats.org/officeDocument/2006/relationships/image" Target="media/image3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5886E-B5A7-4E05-851F-47A9C4C61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28</Pages>
  <Words>4011</Words>
  <Characters>22868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27</cp:revision>
  <dcterms:created xsi:type="dcterms:W3CDTF">2014-12-28T06:10:00Z</dcterms:created>
  <dcterms:modified xsi:type="dcterms:W3CDTF">2014-12-28T08:07:00Z</dcterms:modified>
</cp:coreProperties>
</file>